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98" w:rsidRDefault="00DC1198" w:rsidP="00DA1F6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F0CC0">
        <w:rPr>
          <w:rFonts w:ascii="標楷體" w:eastAsia="標楷體" w:hAnsi="標楷體" w:hint="eastAsia"/>
          <w:b/>
          <w:sz w:val="36"/>
          <w:szCs w:val="36"/>
        </w:rPr>
        <w:t>高雄市立空中大學</w:t>
      </w:r>
      <w:r w:rsidR="002B253E">
        <w:rPr>
          <w:rFonts w:ascii="標楷體" w:eastAsia="標楷體" w:hAnsi="標楷體" w:hint="eastAsia"/>
          <w:b/>
          <w:sz w:val="36"/>
          <w:szCs w:val="36"/>
        </w:rPr>
        <w:t>通識教育中心</w:t>
      </w:r>
      <w:r w:rsidR="0012758A" w:rsidRPr="00FF0CC0">
        <w:rPr>
          <w:rFonts w:ascii="標楷體" w:eastAsia="標楷體" w:hAnsi="標楷體" w:hint="eastAsia"/>
          <w:b/>
          <w:sz w:val="36"/>
          <w:szCs w:val="36"/>
        </w:rPr>
        <w:t>主任遴選要點</w:t>
      </w:r>
    </w:p>
    <w:p w:rsidR="00C01C7C" w:rsidRPr="00C1051D" w:rsidRDefault="00C1051D" w:rsidP="00C1051D">
      <w:pPr>
        <w:ind w:firstLineChars="3100" w:firstLine="4960"/>
        <w:jc w:val="center"/>
        <w:rPr>
          <w:rFonts w:ascii="標楷體" w:eastAsia="標楷體" w:hAnsi="標楷體"/>
          <w:sz w:val="16"/>
          <w:szCs w:val="16"/>
        </w:rPr>
      </w:pPr>
      <w:r w:rsidRPr="00C1051D">
        <w:rPr>
          <w:rFonts w:ascii="標楷體" w:eastAsia="標楷體" w:hAnsi="標楷體" w:hint="eastAsia"/>
          <w:kern w:val="0"/>
          <w:sz w:val="16"/>
          <w:szCs w:val="16"/>
        </w:rPr>
        <w:t>民國 101  年 12 月 13 日校務會議通過</w:t>
      </w:r>
    </w:p>
    <w:tbl>
      <w:tblPr>
        <w:tblW w:w="0" w:type="auto"/>
        <w:tblLayout w:type="fixed"/>
        <w:tblLook w:val="01E0"/>
      </w:tblPr>
      <w:tblGrid>
        <w:gridCol w:w="392"/>
        <w:gridCol w:w="8661"/>
      </w:tblGrid>
      <w:tr w:rsidR="002C372B" w:rsidRPr="0059011C" w:rsidTr="0012758A">
        <w:trPr>
          <w:trHeight w:val="355"/>
        </w:trPr>
        <w:tc>
          <w:tcPr>
            <w:tcW w:w="392" w:type="dxa"/>
          </w:tcPr>
          <w:p w:rsidR="002C372B" w:rsidRPr="0059011C" w:rsidRDefault="0012758A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61" w:type="dxa"/>
          </w:tcPr>
          <w:p w:rsidR="002C372B" w:rsidRPr="0059011C" w:rsidRDefault="0012758A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C372B" w:rsidRPr="0059011C">
              <w:rPr>
                <w:rFonts w:ascii="標楷體" w:eastAsia="標楷體" w:hAnsi="標楷體" w:hint="eastAsia"/>
                <w:sz w:val="28"/>
                <w:szCs w:val="28"/>
              </w:rPr>
              <w:t>依據大學法第十三條</w:t>
            </w:r>
            <w:r w:rsidR="000D0ED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C718E">
              <w:rPr>
                <w:rFonts w:ascii="標楷體" w:eastAsia="標楷體" w:hAnsi="標楷體" w:hint="eastAsia"/>
                <w:sz w:val="28"/>
                <w:szCs w:val="28"/>
              </w:rPr>
              <w:t>本校組織規程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第三十四條規定</w:t>
            </w:r>
            <w:r w:rsidR="002C372B" w:rsidRPr="0059011C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="000D0ED9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="002C372B" w:rsidRPr="005901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C372B" w:rsidRPr="0059011C" w:rsidTr="0012758A">
        <w:trPr>
          <w:trHeight w:val="722"/>
        </w:trPr>
        <w:tc>
          <w:tcPr>
            <w:tcW w:w="392" w:type="dxa"/>
          </w:tcPr>
          <w:p w:rsidR="002C372B" w:rsidRPr="0059011C" w:rsidRDefault="0012758A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661" w:type="dxa"/>
          </w:tcPr>
          <w:p w:rsidR="002C372B" w:rsidRPr="0059011C" w:rsidRDefault="0012758A" w:rsidP="007E1F48">
            <w:pPr>
              <w:spacing w:after="50"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="002C372B" w:rsidRPr="0059011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1B10D3">
              <w:rPr>
                <w:rFonts w:ascii="標楷體" w:eastAsia="標楷體" w:hAnsi="標楷體" w:hint="eastAsia"/>
                <w:sz w:val="28"/>
                <w:szCs w:val="28"/>
              </w:rPr>
              <w:t>如任期屆滿或因故出缺，應</w:t>
            </w:r>
            <w:r w:rsidR="007C6AEF">
              <w:rPr>
                <w:rFonts w:ascii="標楷體" w:eastAsia="標楷體" w:hAnsi="標楷體" w:hint="eastAsia"/>
                <w:sz w:val="28"/>
                <w:szCs w:val="28"/>
              </w:rPr>
              <w:t>依本辦法選任之</w:t>
            </w:r>
            <w:r w:rsidR="002C372B" w:rsidRPr="005901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主任任</w:t>
            </w:r>
            <w:r w:rsidR="00C4411B">
              <w:rPr>
                <w:rFonts w:ascii="標楷體" w:eastAsia="標楷體" w:hAnsi="標楷體" w:hint="eastAsia"/>
                <w:sz w:val="28"/>
                <w:szCs w:val="28"/>
              </w:rPr>
              <w:t>期三年，連選得連任一次。</w:t>
            </w:r>
          </w:p>
        </w:tc>
      </w:tr>
      <w:tr w:rsidR="002C372B" w:rsidRPr="0059011C" w:rsidTr="0012758A">
        <w:trPr>
          <w:trHeight w:val="96"/>
        </w:trPr>
        <w:tc>
          <w:tcPr>
            <w:tcW w:w="392" w:type="dxa"/>
          </w:tcPr>
          <w:p w:rsidR="002C372B" w:rsidRPr="0059011C" w:rsidRDefault="002C372B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011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661" w:type="dxa"/>
          </w:tcPr>
          <w:p w:rsidR="002C372B" w:rsidRPr="0059011C" w:rsidRDefault="0012758A" w:rsidP="00C1051D">
            <w:pPr>
              <w:spacing w:afterLines="50" w:line="500" w:lineRule="exact"/>
              <w:ind w:left="174" w:hangingChars="62" w:hanging="1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優先由</w:t>
            </w:r>
            <w:r w:rsidR="00CF7561" w:rsidRPr="0059011C">
              <w:rPr>
                <w:rFonts w:ascii="標楷體" w:eastAsia="標楷體" w:hAnsi="標楷體" w:hint="eastAsia"/>
                <w:sz w:val="28"/>
                <w:szCs w:val="28"/>
              </w:rPr>
              <w:t>具備副教授以上資格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者兼任之;</w:t>
            </w:r>
            <w:r w:rsidR="00A31580">
              <w:rPr>
                <w:rFonts w:ascii="標楷體" w:eastAsia="標楷體" w:hAnsi="標楷體" w:hint="eastAsia"/>
                <w:sz w:val="28"/>
                <w:szCs w:val="28"/>
              </w:rPr>
              <w:t>如無副教授以上資格之人選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或所有具資格候選人棄權，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得由助理教授代理，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="00CF7561" w:rsidRPr="0059011C">
              <w:rPr>
                <w:rFonts w:ascii="標楷體" w:eastAsia="標楷體" w:hAnsi="標楷體" w:hint="eastAsia"/>
                <w:sz w:val="28"/>
                <w:szCs w:val="28"/>
              </w:rPr>
              <w:t>全體符合資格之專任教師皆為候選人。</w:t>
            </w:r>
          </w:p>
        </w:tc>
      </w:tr>
      <w:tr w:rsidR="002C372B" w:rsidRPr="0059011C" w:rsidTr="0012758A">
        <w:trPr>
          <w:trHeight w:val="142"/>
        </w:trPr>
        <w:tc>
          <w:tcPr>
            <w:tcW w:w="392" w:type="dxa"/>
          </w:tcPr>
          <w:p w:rsidR="002C372B" w:rsidRPr="0059011C" w:rsidRDefault="002C372B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011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661" w:type="dxa"/>
          </w:tcPr>
          <w:p w:rsidR="002C372B" w:rsidRPr="0059011C" w:rsidRDefault="0012758A" w:rsidP="00C1051D">
            <w:pPr>
              <w:spacing w:afterLines="50" w:line="50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中心主任由中心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專任教師共同推選之</w:t>
            </w:r>
            <w:r w:rsidR="00CF7561" w:rsidRPr="0059011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選任會議應於中心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主任任期屆滿前二個月由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主任召開之</w:t>
            </w:r>
            <w:r w:rsidR="00CF7561" w:rsidRPr="005901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前項會議應有中心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專任教師三分之二以上出席，始得開會。</w:t>
            </w:r>
          </w:p>
        </w:tc>
      </w:tr>
      <w:tr w:rsidR="002C372B" w:rsidRPr="0059011C" w:rsidTr="0012758A">
        <w:trPr>
          <w:trHeight w:val="71"/>
        </w:trPr>
        <w:tc>
          <w:tcPr>
            <w:tcW w:w="392" w:type="dxa"/>
          </w:tcPr>
          <w:p w:rsidR="002C372B" w:rsidRPr="0059011C" w:rsidRDefault="002C372B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011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61" w:type="dxa"/>
          </w:tcPr>
          <w:p w:rsidR="002C372B" w:rsidRPr="0059011C" w:rsidRDefault="0012758A" w:rsidP="00C1051D">
            <w:pPr>
              <w:spacing w:afterLines="50" w:line="50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F7561">
              <w:rPr>
                <w:rFonts w:ascii="標楷體" w:eastAsia="標楷體" w:hAnsi="標楷體" w:hint="eastAsia"/>
                <w:sz w:val="28"/>
                <w:szCs w:val="28"/>
              </w:rPr>
              <w:t>選任會議之選舉採單計法，每票圈選一人，選舉結果就獲得最多票數之前二位候選人，報請校長擇聘之。</w:t>
            </w:r>
            <w:r w:rsidR="00CF7561" w:rsidRPr="0059011C">
              <w:rPr>
                <w:rFonts w:ascii="標楷體" w:eastAsia="標楷體" w:hAnsi="標楷體" w:hint="eastAsia"/>
                <w:sz w:val="28"/>
                <w:szCs w:val="28"/>
              </w:rPr>
              <w:t>如為單一候選人則簽請校長核示。</w:t>
            </w:r>
          </w:p>
        </w:tc>
      </w:tr>
      <w:tr w:rsidR="002C372B" w:rsidRPr="0059011C" w:rsidTr="0012758A">
        <w:trPr>
          <w:trHeight w:val="699"/>
        </w:trPr>
        <w:tc>
          <w:tcPr>
            <w:tcW w:w="392" w:type="dxa"/>
          </w:tcPr>
          <w:p w:rsidR="002C372B" w:rsidRPr="0059011C" w:rsidRDefault="002C372B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011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61" w:type="dxa"/>
          </w:tcPr>
          <w:p w:rsidR="002C372B" w:rsidRPr="0059011C" w:rsidRDefault="0012758A" w:rsidP="00C1051D">
            <w:pPr>
              <w:spacing w:afterLines="50"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、本要點經</w:t>
            </w:r>
            <w:r w:rsidR="002B253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會議與校務會議通過，送請校長核定</w:t>
            </w:r>
            <w:r w:rsidR="0063609F" w:rsidRPr="0059011C">
              <w:rPr>
                <w:rFonts w:ascii="標楷體" w:eastAsia="標楷體" w:hAnsi="標楷體" w:hint="eastAsia"/>
                <w:sz w:val="28"/>
                <w:szCs w:val="28"/>
              </w:rPr>
              <w:t>後實施，修正時亦同。</w:t>
            </w:r>
          </w:p>
        </w:tc>
      </w:tr>
      <w:tr w:rsidR="002C372B" w:rsidRPr="0059011C" w:rsidTr="0012758A">
        <w:trPr>
          <w:trHeight w:val="1222"/>
        </w:trPr>
        <w:tc>
          <w:tcPr>
            <w:tcW w:w="392" w:type="dxa"/>
          </w:tcPr>
          <w:p w:rsidR="002C372B" w:rsidRPr="0059011C" w:rsidRDefault="002C372B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1" w:type="dxa"/>
          </w:tcPr>
          <w:p w:rsidR="002C372B" w:rsidRPr="0059011C" w:rsidRDefault="002C372B" w:rsidP="00C1051D">
            <w:pPr>
              <w:spacing w:afterLines="5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4B89" w:rsidRPr="00E068A1" w:rsidRDefault="00F34B89" w:rsidP="002C372B"/>
    <w:sectPr w:rsidR="00F34B89" w:rsidRPr="00E068A1" w:rsidSect="002C37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59" w:rsidRDefault="008C5859" w:rsidP="00036D2A">
      <w:r>
        <w:separator/>
      </w:r>
    </w:p>
  </w:endnote>
  <w:endnote w:type="continuationSeparator" w:id="1">
    <w:p w:rsidR="008C5859" w:rsidRDefault="008C5859" w:rsidP="0003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59" w:rsidRDefault="008C5859" w:rsidP="00036D2A">
      <w:r>
        <w:separator/>
      </w:r>
    </w:p>
  </w:footnote>
  <w:footnote w:type="continuationSeparator" w:id="1">
    <w:p w:rsidR="008C5859" w:rsidRDefault="008C5859" w:rsidP="00036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710"/>
    <w:multiLevelType w:val="hybridMultilevel"/>
    <w:tmpl w:val="43441728"/>
    <w:lvl w:ilvl="0" w:tplc="56C6646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36762D"/>
    <w:multiLevelType w:val="hybridMultilevel"/>
    <w:tmpl w:val="63A87C3C"/>
    <w:lvl w:ilvl="0" w:tplc="788295A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EC7598"/>
    <w:multiLevelType w:val="hybridMultilevel"/>
    <w:tmpl w:val="FCB2C672"/>
    <w:lvl w:ilvl="0" w:tplc="8C7CFF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1741E2"/>
    <w:multiLevelType w:val="hybridMultilevel"/>
    <w:tmpl w:val="3DAC650E"/>
    <w:lvl w:ilvl="0" w:tplc="A468AE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4643A40">
      <w:start w:val="2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38A3E8B"/>
    <w:multiLevelType w:val="hybridMultilevel"/>
    <w:tmpl w:val="A918AB6C"/>
    <w:lvl w:ilvl="0" w:tplc="9AAAF94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E15E1E"/>
    <w:multiLevelType w:val="multilevel"/>
    <w:tmpl w:val="A918AB6C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7B10EB"/>
    <w:multiLevelType w:val="hybridMultilevel"/>
    <w:tmpl w:val="5B8C8BB4"/>
    <w:lvl w:ilvl="0" w:tplc="85B02DB8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B164E"/>
    <w:multiLevelType w:val="hybridMultilevel"/>
    <w:tmpl w:val="6688E41C"/>
    <w:lvl w:ilvl="0" w:tplc="14F2ED04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198"/>
    <w:rsid w:val="00007086"/>
    <w:rsid w:val="000176F0"/>
    <w:rsid w:val="00036D2A"/>
    <w:rsid w:val="000B1DDA"/>
    <w:rsid w:val="000D0ED9"/>
    <w:rsid w:val="000D521D"/>
    <w:rsid w:val="00105C76"/>
    <w:rsid w:val="0012758A"/>
    <w:rsid w:val="00137B7F"/>
    <w:rsid w:val="00154717"/>
    <w:rsid w:val="00157C64"/>
    <w:rsid w:val="001B10D3"/>
    <w:rsid w:val="001E64F8"/>
    <w:rsid w:val="002445E3"/>
    <w:rsid w:val="00246764"/>
    <w:rsid w:val="00277F65"/>
    <w:rsid w:val="002A0917"/>
    <w:rsid w:val="002B253E"/>
    <w:rsid w:val="002C372B"/>
    <w:rsid w:val="002C718E"/>
    <w:rsid w:val="002E6D16"/>
    <w:rsid w:val="003A12E2"/>
    <w:rsid w:val="003E1347"/>
    <w:rsid w:val="003E15A3"/>
    <w:rsid w:val="003E7D13"/>
    <w:rsid w:val="003F6EFE"/>
    <w:rsid w:val="004035FD"/>
    <w:rsid w:val="004343E0"/>
    <w:rsid w:val="004B3EA9"/>
    <w:rsid w:val="0055329D"/>
    <w:rsid w:val="0058169C"/>
    <w:rsid w:val="0059011C"/>
    <w:rsid w:val="005A2B44"/>
    <w:rsid w:val="005C4766"/>
    <w:rsid w:val="005C70D2"/>
    <w:rsid w:val="0063609F"/>
    <w:rsid w:val="006962F5"/>
    <w:rsid w:val="00755B61"/>
    <w:rsid w:val="0076786A"/>
    <w:rsid w:val="007C6AEF"/>
    <w:rsid w:val="007E1F48"/>
    <w:rsid w:val="007E349A"/>
    <w:rsid w:val="008116D4"/>
    <w:rsid w:val="00812AB0"/>
    <w:rsid w:val="008563D7"/>
    <w:rsid w:val="008C5859"/>
    <w:rsid w:val="008C76D1"/>
    <w:rsid w:val="008F2BD0"/>
    <w:rsid w:val="009127B7"/>
    <w:rsid w:val="0094158B"/>
    <w:rsid w:val="009C26FB"/>
    <w:rsid w:val="009E354B"/>
    <w:rsid w:val="009F4865"/>
    <w:rsid w:val="00A31580"/>
    <w:rsid w:val="00B2169F"/>
    <w:rsid w:val="00B76CBE"/>
    <w:rsid w:val="00BB0D70"/>
    <w:rsid w:val="00BD210D"/>
    <w:rsid w:val="00C01C7C"/>
    <w:rsid w:val="00C1051D"/>
    <w:rsid w:val="00C3274F"/>
    <w:rsid w:val="00C4411B"/>
    <w:rsid w:val="00CD0424"/>
    <w:rsid w:val="00CD402E"/>
    <w:rsid w:val="00CF7561"/>
    <w:rsid w:val="00D067CB"/>
    <w:rsid w:val="00D42810"/>
    <w:rsid w:val="00D56928"/>
    <w:rsid w:val="00DA1F67"/>
    <w:rsid w:val="00DC1198"/>
    <w:rsid w:val="00E010D9"/>
    <w:rsid w:val="00E068A1"/>
    <w:rsid w:val="00E419DE"/>
    <w:rsid w:val="00E46FD3"/>
    <w:rsid w:val="00EA6A5B"/>
    <w:rsid w:val="00EE38B3"/>
    <w:rsid w:val="00F34B89"/>
    <w:rsid w:val="00F44837"/>
    <w:rsid w:val="00FD1928"/>
    <w:rsid w:val="00FD6E63"/>
    <w:rsid w:val="00FF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7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36D2A"/>
    <w:rPr>
      <w:kern w:val="2"/>
    </w:rPr>
  </w:style>
  <w:style w:type="paragraph" w:styleId="a6">
    <w:name w:val="footer"/>
    <w:basedOn w:val="a"/>
    <w:link w:val="a7"/>
    <w:rsid w:val="0003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36D2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Company>CMT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高雄市立空中大學文化藝術學系系主任遴選辦法</dc:title>
  <dc:subject/>
  <dc:creator>user</dc:creator>
  <cp:keywords/>
  <dc:description/>
  <cp:lastModifiedBy>ouk</cp:lastModifiedBy>
  <cp:revision>9</cp:revision>
  <cp:lastPrinted>2012-12-03T03:39:00Z</cp:lastPrinted>
  <dcterms:created xsi:type="dcterms:W3CDTF">2012-11-30T03:25:00Z</dcterms:created>
  <dcterms:modified xsi:type="dcterms:W3CDTF">2013-04-08T01:46:00Z</dcterms:modified>
</cp:coreProperties>
</file>