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51" w:rsidRDefault="0097526F" w:rsidP="002E4160">
      <w:pPr>
        <w:pStyle w:val="2"/>
        <w:spacing w:line="500" w:lineRule="exact"/>
        <w:ind w:leftChars="200" w:left="480" w:firstLineChars="100" w:firstLine="280"/>
      </w:pPr>
      <w:r>
        <w:rPr>
          <w:rFonts w:hint="eastAsia"/>
        </w:rPr>
        <w:t>高雄市立空中大學教育發展基金捐贈收支管理委員會設置要點</w:t>
      </w:r>
    </w:p>
    <w:p w:rsidR="00261651" w:rsidRDefault="0097526F" w:rsidP="002E4160">
      <w:pPr>
        <w:pStyle w:val="2"/>
        <w:spacing w:line="500" w:lineRule="exact"/>
        <w:ind w:leftChars="200" w:left="480" w:firstLineChars="500" w:firstLine="1000"/>
        <w:jc w:val="right"/>
        <w:rPr>
          <w:sz w:val="20"/>
        </w:rPr>
      </w:pPr>
      <w:r>
        <w:rPr>
          <w:rFonts w:hint="eastAsia"/>
          <w:sz w:val="20"/>
        </w:rPr>
        <w:t>97.08.27校務會議審議通過</w:t>
      </w:r>
    </w:p>
    <w:p w:rsidR="00261651" w:rsidRDefault="0097526F" w:rsidP="002E4160">
      <w:pPr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一、 高雄市立空中大學(以下簡稱本校)為負責規劃及辦理年度捐贈活動、規劃基金運用及管理事宜，特依據高雄市立空中大學教育發展基金捐贈收支管理要點第</w:t>
      </w:r>
      <w:r w:rsidR="00637E6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點規定，設「高雄市立空中大學教育發展基金捐贈收支管理委員會」（以下簡稱本會），並訂定本要點。</w:t>
      </w:r>
    </w:p>
    <w:p w:rsidR="00261651" w:rsidRDefault="0097526F" w:rsidP="002E4160">
      <w:pPr>
        <w:spacing w:line="5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 本會之任務如下：</w:t>
      </w:r>
    </w:p>
    <w:p w:rsidR="00261651" w:rsidRDefault="0097526F" w:rsidP="002E4160">
      <w:pPr>
        <w:spacing w:line="50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（一）捐贈收支方</w:t>
      </w:r>
      <w:r>
        <w:rPr>
          <w:rFonts w:ascii="標楷體" w:eastAsia="標楷體" w:hAnsi="標楷體" w:hint="eastAsia"/>
          <w:bCs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>之規劃。</w:t>
      </w:r>
    </w:p>
    <w:p w:rsidR="00261651" w:rsidRDefault="0097526F" w:rsidP="002E4160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（二）捐贈收支計劃之推動與執行。</w:t>
      </w:r>
    </w:p>
    <w:p w:rsidR="00261651" w:rsidRDefault="0097526F" w:rsidP="002E4160">
      <w:pPr>
        <w:spacing w:line="50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（三）捐贈收支</w:t>
      </w:r>
      <w:r>
        <w:rPr>
          <w:rFonts w:ascii="Verdana" w:eastAsia="標楷體" w:hAnsi="Verdana" w:hint="eastAsia"/>
          <w:sz w:val="28"/>
          <w:szCs w:val="20"/>
        </w:rPr>
        <w:t>用途之建議。</w:t>
      </w:r>
    </w:p>
    <w:p w:rsidR="00261651" w:rsidRDefault="0097526F" w:rsidP="002E4160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（四）捐贈收支有功人員之</w:t>
      </w:r>
      <w:r>
        <w:rPr>
          <w:rFonts w:ascii="細明體" w:eastAsia="標楷體" w:hAnsi="細明體" w:hint="eastAsia"/>
          <w:color w:val="000000"/>
          <w:spacing w:val="4"/>
          <w:sz w:val="28"/>
        </w:rPr>
        <w:t>獎勵決議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1651" w:rsidRDefault="0097526F" w:rsidP="002E4160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（五）其它有關捐贈收支管理事項。</w:t>
      </w:r>
    </w:p>
    <w:p w:rsidR="00261651" w:rsidRDefault="0097526F" w:rsidP="002E4160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本會置委員九人，其中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人為主任委員，由校長兼任；其餘委員由本校就下列人員聘(派)兼之：</w:t>
      </w:r>
    </w:p>
    <w:p w:rsidR="00261651" w:rsidRDefault="0097526F" w:rsidP="002E4160">
      <w:pPr>
        <w:numPr>
          <w:ilvl w:val="1"/>
          <w:numId w:val="3"/>
        </w:numPr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本校一級單位主管四人，由校長指派之。</w:t>
      </w:r>
    </w:p>
    <w:p w:rsidR="00261651" w:rsidRDefault="0097526F" w:rsidP="002E4160">
      <w:pPr>
        <w:numPr>
          <w:ilvl w:val="1"/>
          <w:numId w:val="3"/>
        </w:numPr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校友總會</w:t>
      </w:r>
      <w:r>
        <w:rPr>
          <w:rFonts w:ascii="標楷體" w:eastAsia="標楷體" w:hAnsi="標楷體" w:hint="eastAsia"/>
          <w:bCs/>
          <w:sz w:val="28"/>
          <w:szCs w:val="28"/>
        </w:rPr>
        <w:t>推薦</w:t>
      </w:r>
      <w:r>
        <w:rPr>
          <w:rFonts w:ascii="標楷體" w:eastAsia="標楷體" w:hAnsi="標楷體" w:hint="eastAsia"/>
          <w:sz w:val="28"/>
          <w:szCs w:val="28"/>
        </w:rPr>
        <w:t>之傑出校友二人。</w:t>
      </w:r>
    </w:p>
    <w:p w:rsidR="00261651" w:rsidRDefault="0097526F" w:rsidP="002E4160">
      <w:pPr>
        <w:numPr>
          <w:ilvl w:val="1"/>
          <w:numId w:val="3"/>
        </w:numPr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本校行政會議推薦</w:t>
      </w:r>
      <w:r>
        <w:rPr>
          <w:rFonts w:ascii="標楷體" w:eastAsia="標楷體" w:hAnsi="標楷體" w:hint="eastAsia"/>
          <w:sz w:val="28"/>
          <w:szCs w:val="28"/>
        </w:rPr>
        <w:t>之社會賢達人士二人。</w:t>
      </w:r>
    </w:p>
    <w:p w:rsidR="00261651" w:rsidRDefault="0097526F" w:rsidP="002E4160">
      <w:pPr>
        <w:spacing w:line="500" w:lineRule="exact"/>
        <w:ind w:leftChars="317" w:left="7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前項委員任期二年，期滿得續聘(派)兼之。任期內出缺時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得補聘</w:t>
      </w:r>
      <w:proofErr w:type="gramEnd"/>
      <w:r>
        <w:rPr>
          <w:rFonts w:ascii="標楷體" w:eastAsia="標楷體" w:hAnsi="標楷體" w:hint="eastAsia"/>
          <w:sz w:val="28"/>
          <w:szCs w:val="28"/>
        </w:rPr>
        <w:t>(派)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兼至原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任期屆滿之日止。</w:t>
      </w:r>
    </w:p>
    <w:p w:rsidR="00261651" w:rsidRPr="00EB4326" w:rsidRDefault="0097526F" w:rsidP="002E4160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本會每學期召開一次會議，必要時得召開臨時會議，由主任委員召集</w:t>
      </w:r>
      <w:r w:rsidRPr="00EB4326">
        <w:rPr>
          <w:rFonts w:ascii="標楷體" w:eastAsia="標楷體" w:hAnsi="標楷體" w:hint="eastAsia"/>
          <w:sz w:val="28"/>
          <w:szCs w:val="28"/>
        </w:rPr>
        <w:t>並為主席；主任委員因故不能出席時，由出席委員互推一人擔任主席。</w:t>
      </w:r>
    </w:p>
    <w:p w:rsidR="00261651" w:rsidRDefault="0097526F" w:rsidP="002E4160">
      <w:pPr>
        <w:pStyle w:val="a3"/>
        <w:numPr>
          <w:ilvl w:val="0"/>
          <w:numId w:val="3"/>
        </w:numPr>
        <w:spacing w:line="500" w:lineRule="exact"/>
        <w:ind w:firstLineChars="0"/>
      </w:pPr>
      <w:r>
        <w:rPr>
          <w:rFonts w:hint="eastAsia"/>
        </w:rPr>
        <w:t>本會會議之決議，須經全體委員過半數之出席，及出席委員過半數之同意始得為之，可否同數時，取決於主席。</w:t>
      </w:r>
    </w:p>
    <w:p w:rsidR="00261651" w:rsidRDefault="0097526F" w:rsidP="002E4160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本會置執行秘書一人，由本校派員兼任，承辦本會作業事務。</w:t>
      </w:r>
    </w:p>
    <w:p w:rsidR="00261651" w:rsidRDefault="0097526F" w:rsidP="002E4160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本會對外行文，以本校名義行之。</w:t>
      </w:r>
    </w:p>
    <w:p w:rsidR="00261651" w:rsidRDefault="0097526F" w:rsidP="002E4160">
      <w:pPr>
        <w:numPr>
          <w:ilvl w:val="0"/>
          <w:numId w:val="3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本會兼任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人員均為無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給職。</w:t>
      </w:r>
    </w:p>
    <w:sectPr w:rsidR="00261651" w:rsidSect="00663E24">
      <w:pgSz w:w="11906" w:h="16838"/>
      <w:pgMar w:top="1440" w:right="1106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B6" w:rsidRDefault="00270AB6" w:rsidP="00680CCB">
      <w:r>
        <w:separator/>
      </w:r>
    </w:p>
  </w:endnote>
  <w:endnote w:type="continuationSeparator" w:id="0">
    <w:p w:rsidR="00270AB6" w:rsidRDefault="00270AB6" w:rsidP="0068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B6" w:rsidRDefault="00270AB6" w:rsidP="00680CCB">
      <w:r>
        <w:separator/>
      </w:r>
    </w:p>
  </w:footnote>
  <w:footnote w:type="continuationSeparator" w:id="0">
    <w:p w:rsidR="00270AB6" w:rsidRDefault="00270AB6" w:rsidP="0068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40B"/>
    <w:multiLevelType w:val="hybridMultilevel"/>
    <w:tmpl w:val="B956C8F8"/>
    <w:lvl w:ilvl="0" w:tplc="438249C6">
      <w:start w:val="5"/>
      <w:numFmt w:val="taiwaneseCountingThousand"/>
      <w:lvlText w:val="%1、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A26807"/>
    <w:multiLevelType w:val="hybridMultilevel"/>
    <w:tmpl w:val="9522C1BA"/>
    <w:lvl w:ilvl="0" w:tplc="B3FA2624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9550C9"/>
    <w:multiLevelType w:val="hybridMultilevel"/>
    <w:tmpl w:val="AD4256EA"/>
    <w:lvl w:ilvl="0" w:tplc="0C5A55A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B433F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2C367F2"/>
    <w:multiLevelType w:val="hybridMultilevel"/>
    <w:tmpl w:val="91085936"/>
    <w:lvl w:ilvl="0" w:tplc="8F70289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6F"/>
    <w:rsid w:val="00002D8A"/>
    <w:rsid w:val="000205E2"/>
    <w:rsid w:val="001368AE"/>
    <w:rsid w:val="002448DA"/>
    <w:rsid w:val="00251998"/>
    <w:rsid w:val="00261651"/>
    <w:rsid w:val="00265D80"/>
    <w:rsid w:val="00270AB6"/>
    <w:rsid w:val="002E4160"/>
    <w:rsid w:val="002F161A"/>
    <w:rsid w:val="004E22A3"/>
    <w:rsid w:val="00515E5F"/>
    <w:rsid w:val="00637E6E"/>
    <w:rsid w:val="00663E24"/>
    <w:rsid w:val="00680CCB"/>
    <w:rsid w:val="006F6020"/>
    <w:rsid w:val="0097526F"/>
    <w:rsid w:val="00A07D05"/>
    <w:rsid w:val="00B23BE8"/>
    <w:rsid w:val="00B977C6"/>
    <w:rsid w:val="00C02A0F"/>
    <w:rsid w:val="00DC0C71"/>
    <w:rsid w:val="00EB4326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semiHidden/>
    <w:pPr>
      <w:spacing w:line="400" w:lineRule="exact"/>
      <w:ind w:leftChars="1284" w:left="7562" w:hangingChars="1600" w:hanging="4480"/>
      <w:jc w:val="both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80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CCB"/>
    <w:rPr>
      <w:kern w:val="2"/>
    </w:rPr>
  </w:style>
  <w:style w:type="paragraph" w:styleId="a6">
    <w:name w:val="footer"/>
    <w:basedOn w:val="a"/>
    <w:link w:val="a7"/>
    <w:uiPriority w:val="99"/>
    <w:unhideWhenUsed/>
    <w:rsid w:val="00680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C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semiHidden/>
    <w:pPr>
      <w:spacing w:line="400" w:lineRule="exact"/>
      <w:ind w:leftChars="1284" w:left="7562" w:hangingChars="1600" w:hanging="4480"/>
      <w:jc w:val="both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80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CCB"/>
    <w:rPr>
      <w:kern w:val="2"/>
    </w:rPr>
  </w:style>
  <w:style w:type="paragraph" w:styleId="a6">
    <w:name w:val="footer"/>
    <w:basedOn w:val="a"/>
    <w:link w:val="a7"/>
    <w:uiPriority w:val="99"/>
    <w:unhideWhenUsed/>
    <w:rsid w:val="00680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0C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高雄市立空中大學教育發展基金募款暨管理委員會設置要點（草案）</dc:title>
  <dc:creator>ouk</dc:creator>
  <cp:lastModifiedBy>User</cp:lastModifiedBy>
  <cp:revision>2</cp:revision>
  <cp:lastPrinted>2009-01-09T05:51:00Z</cp:lastPrinted>
  <dcterms:created xsi:type="dcterms:W3CDTF">2019-06-13T03:31:00Z</dcterms:created>
  <dcterms:modified xsi:type="dcterms:W3CDTF">2019-06-13T03:31:00Z</dcterms:modified>
</cp:coreProperties>
</file>