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35" w:rsidRDefault="00046035" w:rsidP="0004603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46035">
        <w:rPr>
          <w:rFonts w:ascii="標楷體" w:eastAsia="標楷體" w:hAnsi="標楷體" w:hint="eastAsia"/>
          <w:b/>
          <w:sz w:val="36"/>
          <w:szCs w:val="36"/>
        </w:rPr>
        <w:t>高雄市立空中大學學生申訴評議委員會設置要點</w:t>
      </w:r>
    </w:p>
    <w:p w:rsidR="00046035" w:rsidRDefault="00046035" w:rsidP="008E3A75">
      <w:pPr>
        <w:spacing w:line="500" w:lineRule="exact"/>
        <w:ind w:right="480"/>
        <w:jc w:val="right"/>
        <w:rPr>
          <w:rFonts w:ascii="標楷體" w:eastAsia="標楷體" w:hAnsi="標楷體"/>
          <w:szCs w:val="24"/>
        </w:rPr>
      </w:pPr>
      <w:r w:rsidRPr="00046035">
        <w:rPr>
          <w:rFonts w:ascii="標楷體" w:eastAsia="標楷體" w:hAnsi="標楷體" w:hint="eastAsia"/>
          <w:szCs w:val="24"/>
        </w:rPr>
        <w:t>10</w:t>
      </w:r>
      <w:r w:rsidR="0015241E">
        <w:rPr>
          <w:rFonts w:ascii="標楷體" w:eastAsia="標楷體" w:hAnsi="標楷體" w:hint="eastAsia"/>
          <w:szCs w:val="24"/>
        </w:rPr>
        <w:t>1</w:t>
      </w:r>
      <w:r w:rsidRPr="00046035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01.12校務會議通過</w:t>
      </w:r>
    </w:p>
    <w:p w:rsidR="00957F6C" w:rsidRDefault="00957F6C" w:rsidP="008E3A75">
      <w:pPr>
        <w:spacing w:line="500" w:lineRule="exact"/>
        <w:ind w:right="4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A02E08">
        <w:rPr>
          <w:rFonts w:ascii="標楷體" w:eastAsia="標楷體" w:hAnsi="標楷體" w:hint="eastAsia"/>
          <w:szCs w:val="24"/>
        </w:rPr>
        <w:t>7.01.09</w:t>
      </w:r>
      <w:r>
        <w:rPr>
          <w:rFonts w:ascii="標楷體" w:eastAsia="標楷體" w:hAnsi="標楷體" w:hint="eastAsia"/>
          <w:szCs w:val="24"/>
        </w:rPr>
        <w:t>校務會議通過</w:t>
      </w:r>
    </w:p>
    <w:p w:rsidR="008E3A75" w:rsidRPr="00046035" w:rsidRDefault="008E3A75" w:rsidP="00046035">
      <w:pPr>
        <w:spacing w:line="500" w:lineRule="exact"/>
        <w:jc w:val="right"/>
        <w:rPr>
          <w:rFonts w:ascii="標楷體" w:eastAsia="標楷體" w:hAnsi="標楷體"/>
          <w:szCs w:val="24"/>
        </w:rPr>
      </w:pPr>
      <w:r w:rsidRPr="00D06ED6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9.03.04</w:t>
      </w:r>
      <w:r w:rsidRPr="00D06ED6">
        <w:rPr>
          <w:rFonts w:ascii="標楷體" w:eastAsia="標楷體" w:hAnsi="標楷體" w:hint="eastAsia"/>
          <w:szCs w:val="24"/>
        </w:rPr>
        <w:t>校務會議</w:t>
      </w:r>
      <w:r>
        <w:rPr>
          <w:rFonts w:ascii="標楷體" w:eastAsia="標楷體" w:hAnsi="標楷體" w:hint="eastAsia"/>
          <w:szCs w:val="24"/>
        </w:rPr>
        <w:t>修正</w:t>
      </w:r>
      <w:r w:rsidRPr="00D06ED6">
        <w:rPr>
          <w:rFonts w:ascii="標楷體" w:eastAsia="標楷體" w:hAnsi="標楷體" w:hint="eastAsia"/>
          <w:szCs w:val="24"/>
        </w:rPr>
        <w:t>通過</w:t>
      </w:r>
    </w:p>
    <w:p w:rsidR="00046035" w:rsidRDefault="00046035" w:rsidP="00046035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一、為處理學生申訴事件，依本校組織規程第28條之規定，設置學生申訴評議委員委會</w:t>
      </w:r>
    </w:p>
    <w:p w:rsidR="00046035" w:rsidRPr="002B7F73" w:rsidRDefault="00046035" w:rsidP="00046035">
      <w:pPr>
        <w:spacing w:line="50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（以下簡稱本會），並訂定本要點。</w:t>
      </w:r>
    </w:p>
    <w:p w:rsidR="00046035" w:rsidRPr="002B7F73" w:rsidRDefault="00046035" w:rsidP="00046035">
      <w:pPr>
        <w:spacing w:line="500" w:lineRule="exact"/>
        <w:ind w:left="549" w:hangingChars="196" w:hanging="549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二、本會置委員十六人，由校長</w:t>
      </w:r>
      <w:proofErr w:type="gramStart"/>
      <w:r w:rsidRPr="002B7F73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2B7F73">
        <w:rPr>
          <w:rFonts w:ascii="標楷體" w:eastAsia="標楷體" w:hAnsi="標楷體" w:hint="eastAsia"/>
          <w:sz w:val="28"/>
          <w:szCs w:val="28"/>
        </w:rPr>
        <w:t>聘下列人員組成之；其中任</w:t>
      </w:r>
      <w:proofErr w:type="gramStart"/>
      <w:r w:rsidRPr="002B7F7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B7F73">
        <w:rPr>
          <w:rFonts w:ascii="標楷體" w:eastAsia="標楷體" w:hAnsi="標楷體" w:hint="eastAsia"/>
          <w:sz w:val="28"/>
          <w:szCs w:val="28"/>
        </w:rPr>
        <w:t>性別委員應占委員總數三分之一以上：</w:t>
      </w:r>
    </w:p>
    <w:p w:rsidR="00046035" w:rsidRPr="002B7F73" w:rsidRDefault="00046035" w:rsidP="00046035">
      <w:pPr>
        <w:spacing w:line="500" w:lineRule="exact"/>
        <w:ind w:leftChars="148" w:left="761" w:hangingChars="145" w:hanging="406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B7F7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B7F73">
        <w:rPr>
          <w:rFonts w:ascii="標楷體" w:eastAsia="標楷體" w:hAnsi="標楷體" w:hint="eastAsia"/>
          <w:sz w:val="28"/>
          <w:szCs w:val="28"/>
        </w:rPr>
        <w:t>)</w:t>
      </w:r>
      <w:r w:rsidR="00957F6C">
        <w:rPr>
          <w:rFonts w:ascii="標楷體" w:eastAsia="標楷體" w:hAnsi="標楷體" w:hint="eastAsia"/>
          <w:sz w:val="28"/>
          <w:szCs w:val="28"/>
        </w:rPr>
        <w:t>本校</w:t>
      </w:r>
      <w:r w:rsidR="00A02E08">
        <w:rPr>
          <w:rFonts w:ascii="標楷體" w:eastAsia="標楷體" w:hAnsi="標楷體" w:hint="eastAsia"/>
          <w:sz w:val="28"/>
          <w:szCs w:val="28"/>
        </w:rPr>
        <w:t>專任</w:t>
      </w:r>
      <w:r w:rsidRPr="002B7F73">
        <w:rPr>
          <w:rFonts w:ascii="標楷體" w:eastAsia="標楷體" w:hAnsi="標楷體" w:hint="eastAsia"/>
          <w:sz w:val="28"/>
          <w:szCs w:val="28"/>
        </w:rPr>
        <w:t>教師代表七人。</w:t>
      </w:r>
    </w:p>
    <w:p w:rsidR="00046035" w:rsidRPr="002B7F73" w:rsidRDefault="00046035" w:rsidP="00046035">
      <w:pPr>
        <w:spacing w:line="500" w:lineRule="exact"/>
        <w:ind w:leftChars="148" w:left="901" w:hangingChars="195" w:hanging="546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(二)本校學生代表三人。</w:t>
      </w:r>
    </w:p>
    <w:p w:rsidR="00046035" w:rsidRPr="002B7F73" w:rsidRDefault="00046035" w:rsidP="00046035">
      <w:pPr>
        <w:spacing w:line="500" w:lineRule="exact"/>
        <w:ind w:leftChars="148" w:left="901" w:hangingChars="195" w:hanging="546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(三)本校行政人員一人。</w:t>
      </w:r>
    </w:p>
    <w:p w:rsidR="00046035" w:rsidRPr="002B7F73" w:rsidRDefault="00046035" w:rsidP="00046035">
      <w:pPr>
        <w:spacing w:line="500" w:lineRule="exact"/>
        <w:ind w:leftChars="148" w:left="901" w:hangingChars="195" w:hanging="546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(四)法律、教育、心理專業人員、校友代表、社會公正人士共五人。</w:t>
      </w:r>
    </w:p>
    <w:p w:rsidR="00046035" w:rsidRPr="002B7F73" w:rsidRDefault="00046035" w:rsidP="00046035">
      <w:pPr>
        <w:tabs>
          <w:tab w:val="left" w:pos="1184"/>
        </w:tabs>
        <w:spacing w:line="500" w:lineRule="exact"/>
        <w:ind w:left="554" w:hangingChars="198" w:hanging="554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/>
          <w:sz w:val="28"/>
          <w:szCs w:val="28"/>
        </w:rPr>
        <w:t xml:space="preserve">  </w:t>
      </w:r>
      <w:r w:rsidRPr="002B7F73">
        <w:rPr>
          <w:rFonts w:ascii="標楷體" w:eastAsia="標楷體" w:hAnsi="標楷體" w:hint="eastAsia"/>
          <w:sz w:val="28"/>
          <w:szCs w:val="28"/>
        </w:rPr>
        <w:t xml:space="preserve">  其中未兼任行政職務之</w:t>
      </w:r>
      <w:r w:rsidR="00A02E08">
        <w:rPr>
          <w:rFonts w:ascii="標楷體" w:eastAsia="標楷體" w:hAnsi="標楷體" w:hint="eastAsia"/>
          <w:sz w:val="28"/>
          <w:szCs w:val="28"/>
        </w:rPr>
        <w:t>專任</w:t>
      </w:r>
      <w:r w:rsidRPr="002B7F73">
        <w:rPr>
          <w:rFonts w:ascii="標楷體" w:eastAsia="標楷體" w:hAnsi="標楷體" w:hint="eastAsia"/>
          <w:sz w:val="28"/>
          <w:szCs w:val="28"/>
        </w:rPr>
        <w:t>教師代表不得少於</w:t>
      </w:r>
      <w:r w:rsidR="00957F6C" w:rsidRPr="00957F6C">
        <w:rPr>
          <w:rFonts w:eastAsia="標楷體" w:hint="eastAsia"/>
          <w:bCs/>
          <w:sz w:val="28"/>
        </w:rPr>
        <w:t>前項第一款</w:t>
      </w:r>
      <w:r w:rsidR="00A02E08">
        <w:rPr>
          <w:rFonts w:eastAsia="標楷體" w:hint="eastAsia"/>
          <w:bCs/>
          <w:sz w:val="28"/>
        </w:rPr>
        <w:t>專任</w:t>
      </w:r>
      <w:r w:rsidR="00957F6C" w:rsidRPr="00957F6C">
        <w:rPr>
          <w:rFonts w:eastAsia="標楷體" w:hint="eastAsia"/>
          <w:bCs/>
          <w:sz w:val="28"/>
        </w:rPr>
        <w:t>教師人數</w:t>
      </w:r>
      <w:r w:rsidRPr="002B7F73">
        <w:rPr>
          <w:rFonts w:ascii="標楷體" w:eastAsia="標楷體" w:hAnsi="標楷體" w:hint="eastAsia"/>
          <w:sz w:val="28"/>
          <w:szCs w:val="28"/>
        </w:rPr>
        <w:t>之二分之一。</w:t>
      </w:r>
    </w:p>
    <w:p w:rsidR="00046035" w:rsidRPr="002B7F73" w:rsidRDefault="00046035" w:rsidP="00046035">
      <w:pPr>
        <w:spacing w:line="50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前項第一</w:t>
      </w:r>
      <w:proofErr w:type="gramStart"/>
      <w:r w:rsidRPr="002B7F73">
        <w:rPr>
          <w:rFonts w:ascii="標楷體" w:eastAsia="標楷體" w:hAnsi="標楷體" w:hint="eastAsia"/>
          <w:sz w:val="28"/>
          <w:szCs w:val="28"/>
        </w:rPr>
        <w:t>款未兼行政</w:t>
      </w:r>
      <w:proofErr w:type="gramEnd"/>
      <w:r w:rsidRPr="002B7F73">
        <w:rPr>
          <w:rFonts w:ascii="標楷體" w:eastAsia="標楷體" w:hAnsi="標楷體" w:hint="eastAsia"/>
          <w:sz w:val="28"/>
          <w:szCs w:val="28"/>
        </w:rPr>
        <w:t>職務之專任教師人數不足時，得由兼任教師任之。</w:t>
      </w:r>
    </w:p>
    <w:p w:rsidR="00046035" w:rsidRPr="002B7F73" w:rsidRDefault="00046035" w:rsidP="00046035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三、本會由委員互選一人擔任主席。主席因故不能出席時，由委員互推一人代理之。</w:t>
      </w:r>
    </w:p>
    <w:p w:rsidR="00046035" w:rsidRPr="002B7F73" w:rsidRDefault="00046035" w:rsidP="00046035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四、本會委員任期一年，期滿得續聘之；任期內出缺時，得</w:t>
      </w:r>
      <w:proofErr w:type="gramStart"/>
      <w:r w:rsidRPr="002B7F73">
        <w:rPr>
          <w:rFonts w:ascii="標楷體" w:eastAsia="標楷體" w:hAnsi="標楷體" w:hint="eastAsia"/>
          <w:sz w:val="28"/>
          <w:szCs w:val="28"/>
        </w:rPr>
        <w:t>補聘至</w:t>
      </w:r>
      <w:proofErr w:type="gramEnd"/>
      <w:r w:rsidRPr="002B7F73">
        <w:rPr>
          <w:rFonts w:ascii="標楷體" w:eastAsia="標楷體" w:hAnsi="標楷體" w:hint="eastAsia"/>
          <w:sz w:val="28"/>
          <w:szCs w:val="28"/>
        </w:rPr>
        <w:t>原任期屆滿為止。</w:t>
      </w:r>
    </w:p>
    <w:p w:rsidR="00046035" w:rsidRPr="002B7F73" w:rsidRDefault="00046035" w:rsidP="00046035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五、本會應有委員總數二分之一以上出席，出席委員三分之二以上同意，始得為決議。</w:t>
      </w:r>
    </w:p>
    <w:p w:rsidR="00046035" w:rsidRPr="002B7F73" w:rsidRDefault="00046035" w:rsidP="00046035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六、本會委員應親自出席本會議及參與表決，不得代理。</w:t>
      </w:r>
    </w:p>
    <w:p w:rsidR="00046035" w:rsidRDefault="00046035" w:rsidP="0004603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七、本會委員應迴避與個人有利害關係之申訴案件，不得參與開會及表決。應迴避而未</w:t>
      </w:r>
    </w:p>
    <w:p w:rsidR="00046035" w:rsidRPr="002B7F73" w:rsidRDefault="00046035" w:rsidP="00046035">
      <w:pPr>
        <w:spacing w:line="50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迴避者，當事人得申請其迴避或由主席令其迴避。</w:t>
      </w:r>
    </w:p>
    <w:p w:rsidR="00046035" w:rsidRPr="002B7F73" w:rsidRDefault="00046035" w:rsidP="00046035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 xml:space="preserve">    迴避之委員，不計入出席及表決委員之人數。</w:t>
      </w:r>
    </w:p>
    <w:p w:rsidR="00046035" w:rsidRDefault="00046035" w:rsidP="0004603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八、申訴評議以書面審查決定之，並以不公開為原則。但必要時得通知申訴人或其他關</w:t>
      </w:r>
    </w:p>
    <w:p w:rsidR="00B544D8" w:rsidRDefault="00046035" w:rsidP="00046035">
      <w:pPr>
        <w:spacing w:line="50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係人到會說明。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046035" w:rsidRPr="00046035" w:rsidTr="00046035">
        <w:tc>
          <w:tcPr>
            <w:tcW w:w="10881" w:type="dxa"/>
            <w:shd w:val="clear" w:color="auto" w:fill="auto"/>
          </w:tcPr>
          <w:p w:rsidR="00046035" w:rsidRPr="00046035" w:rsidRDefault="00046035" w:rsidP="00046035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九、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申訴事件有調查或實地瞭解之必要時，得經申評會決議，推派委員三至五</w:t>
            </w: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人成立調查小組為之。</w:t>
            </w:r>
          </w:p>
        </w:tc>
      </w:tr>
      <w:tr w:rsidR="00046035" w:rsidRPr="00046035" w:rsidTr="00046035">
        <w:tc>
          <w:tcPr>
            <w:tcW w:w="10881" w:type="dxa"/>
            <w:shd w:val="clear" w:color="auto" w:fill="auto"/>
          </w:tcPr>
          <w:p w:rsidR="00AF3153" w:rsidRPr="00AF3153" w:rsidRDefault="00046035" w:rsidP="00AF3153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十、本會得視申訴事件之需要，就個案聘請相關專家學者為諮詢顧問。</w:t>
            </w:r>
            <w:r w:rsidR="008E3A75" w:rsidRPr="008E3A75">
              <w:rPr>
                <w:rFonts w:ascii="標楷體" w:eastAsia="標楷體" w:hAnsi="標楷體" w:hint="eastAsia"/>
                <w:sz w:val="28"/>
                <w:szCs w:val="28"/>
              </w:rPr>
              <w:t>處理特殊教育學生申訴案件，應由學校就原設立之學生申訴評議委員會中，增聘至少二人與特殊教育需求情況相關之特殊教育學者專家、特殊教育家長團體代表或其他特殊教育專業人員擔任委員；其任期不受原設立之學生申訴評議委員會相關規定之限制。</w:t>
            </w:r>
            <w:bookmarkStart w:id="0" w:name="_GoBack"/>
            <w:bookmarkEnd w:id="0"/>
          </w:p>
        </w:tc>
      </w:tr>
      <w:tr w:rsidR="00046035" w:rsidRPr="00046035" w:rsidTr="00046035">
        <w:tc>
          <w:tcPr>
            <w:tcW w:w="10881" w:type="dxa"/>
            <w:shd w:val="clear" w:color="auto" w:fill="auto"/>
          </w:tcPr>
          <w:p w:rsidR="00046035" w:rsidRPr="00046035" w:rsidRDefault="00046035" w:rsidP="00046035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、本校輔導處為受理學生申訴之常設單位，負責申評會之召開及其他相關</w:t>
            </w: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行政事宜。</w:t>
            </w:r>
          </w:p>
        </w:tc>
      </w:tr>
      <w:tr w:rsidR="00046035" w:rsidRPr="00046035" w:rsidTr="00046035">
        <w:tc>
          <w:tcPr>
            <w:tcW w:w="10881" w:type="dxa"/>
            <w:shd w:val="clear" w:color="auto" w:fill="auto"/>
          </w:tcPr>
          <w:p w:rsidR="00046035" w:rsidRPr="00046035" w:rsidRDefault="00046035" w:rsidP="00046035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十二、本會</w:t>
            </w:r>
            <w:proofErr w:type="gramStart"/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委員均為無</w:t>
            </w:r>
            <w:proofErr w:type="gramEnd"/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給職，惟外聘委員得支付出席費、車馬費等。</w:t>
            </w:r>
          </w:p>
        </w:tc>
      </w:tr>
      <w:tr w:rsidR="00046035" w:rsidRPr="00046035" w:rsidTr="00046035">
        <w:tc>
          <w:tcPr>
            <w:tcW w:w="10881" w:type="dxa"/>
            <w:shd w:val="clear" w:color="auto" w:fill="auto"/>
          </w:tcPr>
          <w:p w:rsidR="00046035" w:rsidRPr="00046035" w:rsidRDefault="00046035" w:rsidP="00046035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十三、本要點經校務會議通過報請高雄市政府核定後實施，修訂時亦同。</w:t>
            </w:r>
          </w:p>
        </w:tc>
      </w:tr>
    </w:tbl>
    <w:p w:rsidR="00046035" w:rsidRPr="00046035" w:rsidRDefault="00046035" w:rsidP="00046035"/>
    <w:sectPr w:rsidR="00046035" w:rsidRPr="00046035" w:rsidSect="000460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1E" w:rsidRDefault="0015241E" w:rsidP="0015241E">
      <w:r>
        <w:separator/>
      </w:r>
    </w:p>
  </w:endnote>
  <w:endnote w:type="continuationSeparator" w:id="0">
    <w:p w:rsidR="0015241E" w:rsidRDefault="0015241E" w:rsidP="001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1E" w:rsidRDefault="0015241E" w:rsidP="0015241E">
      <w:r>
        <w:separator/>
      </w:r>
    </w:p>
  </w:footnote>
  <w:footnote w:type="continuationSeparator" w:id="0">
    <w:p w:rsidR="0015241E" w:rsidRDefault="0015241E" w:rsidP="0015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35"/>
    <w:rsid w:val="00046035"/>
    <w:rsid w:val="0015241E"/>
    <w:rsid w:val="008E3A75"/>
    <w:rsid w:val="00957F6C"/>
    <w:rsid w:val="00A02E08"/>
    <w:rsid w:val="00AF3153"/>
    <w:rsid w:val="00B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41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41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41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41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2020-06-04T09:28:00Z</dcterms:created>
  <dcterms:modified xsi:type="dcterms:W3CDTF">2020-06-04T09:29:00Z</dcterms:modified>
</cp:coreProperties>
</file>