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127" w:rsidRDefault="006570E4">
      <w:pPr>
        <w:spacing w:line="400" w:lineRule="exact"/>
        <w:ind w:left="2400"/>
        <w:outlineLvl w:val="1"/>
        <w:rPr>
          <w:rFonts w:ascii="標楷體" w:eastAsia="標楷體" w:hAnsi="標楷體"/>
          <w:b/>
        </w:rPr>
      </w:pPr>
      <w:bookmarkStart w:id="0" w:name="_GoBack"/>
      <w:bookmarkEnd w:id="0"/>
      <w:r>
        <w:rPr>
          <w:rFonts w:ascii="標楷體" w:eastAsia="標楷體" w:hAnsi="標楷體" w:hint="eastAsia"/>
          <w:b/>
        </w:rPr>
        <w:t>高雄市立空中大學教育發展</w:t>
      </w:r>
      <w:r>
        <w:rPr>
          <w:rFonts w:ascii="標楷體" w:eastAsia="標楷體" w:hAnsi="標楷體"/>
          <w:b/>
        </w:rPr>
        <w:t>基金</w:t>
      </w:r>
      <w:r>
        <w:rPr>
          <w:rFonts w:ascii="標楷體" w:eastAsia="標楷體" w:hAnsi="標楷體" w:hint="eastAsia"/>
          <w:b/>
        </w:rPr>
        <w:t>捐贈收支管理要點</w:t>
      </w:r>
    </w:p>
    <w:p w:rsidR="00713127" w:rsidRDefault="006570E4" w:rsidP="00611062">
      <w:pPr>
        <w:spacing w:line="340" w:lineRule="exact"/>
        <w:ind w:firstLineChars="3548" w:firstLine="7103"/>
        <w:outlineLvl w:val="1"/>
        <w:rPr>
          <w:rFonts w:ascii="標楷體" w:eastAsia="標楷體" w:hAnsi="標楷體"/>
          <w:b/>
          <w:sz w:val="20"/>
          <w:szCs w:val="44"/>
        </w:rPr>
      </w:pPr>
      <w:r>
        <w:rPr>
          <w:rFonts w:ascii="標楷體" w:eastAsia="標楷體" w:hAnsi="標楷體" w:hint="eastAsia"/>
          <w:b/>
          <w:sz w:val="20"/>
          <w:szCs w:val="44"/>
        </w:rPr>
        <w:t>97.08.27校務會議審議通過</w:t>
      </w:r>
    </w:p>
    <w:p w:rsidR="000C359D" w:rsidRDefault="006570E4" w:rsidP="00611062">
      <w:pPr>
        <w:spacing w:line="340" w:lineRule="exact"/>
        <w:ind w:firstLineChars="3548" w:firstLine="7103"/>
        <w:outlineLvl w:val="1"/>
        <w:rPr>
          <w:rFonts w:ascii="標楷體" w:eastAsia="標楷體" w:hAnsi="標楷體"/>
          <w:b/>
          <w:sz w:val="20"/>
          <w:szCs w:val="44"/>
        </w:rPr>
      </w:pPr>
      <w:r>
        <w:rPr>
          <w:rFonts w:ascii="標楷體" w:eastAsia="標楷體" w:hAnsi="標楷體" w:hint="eastAsia"/>
          <w:b/>
          <w:sz w:val="20"/>
          <w:szCs w:val="44"/>
        </w:rPr>
        <w:t>97.12.04校務會議審議通過</w:t>
      </w:r>
    </w:p>
    <w:p w:rsidR="007E3AEE" w:rsidRDefault="007E3AEE" w:rsidP="00611062">
      <w:pPr>
        <w:spacing w:line="340" w:lineRule="exact"/>
        <w:ind w:leftChars="2244" w:left="5386" w:firstLineChars="870" w:firstLine="1742"/>
        <w:outlineLvl w:val="1"/>
        <w:rPr>
          <w:rFonts w:ascii="標楷體" w:eastAsia="標楷體" w:hAnsi="標楷體"/>
          <w:b/>
          <w:sz w:val="20"/>
          <w:szCs w:val="44"/>
        </w:rPr>
      </w:pPr>
      <w:r>
        <w:rPr>
          <w:rFonts w:ascii="標楷體" w:eastAsia="標楷體" w:hAnsi="標楷體" w:hint="eastAsia"/>
          <w:b/>
          <w:sz w:val="20"/>
          <w:szCs w:val="44"/>
        </w:rPr>
        <w:t>99.01.20校務會議修正通過</w:t>
      </w:r>
    </w:p>
    <w:p w:rsidR="00611062" w:rsidRDefault="00611062" w:rsidP="00611062">
      <w:pPr>
        <w:spacing w:line="340" w:lineRule="exact"/>
        <w:ind w:leftChars="2244" w:left="5386" w:firstLineChars="870" w:firstLine="1742"/>
        <w:outlineLvl w:val="1"/>
        <w:rPr>
          <w:rFonts w:ascii="標楷體" w:eastAsia="標楷體" w:hAnsi="標楷體"/>
          <w:b/>
          <w:sz w:val="20"/>
          <w:szCs w:val="44"/>
        </w:rPr>
      </w:pPr>
      <w:r>
        <w:rPr>
          <w:rFonts w:ascii="標楷體" w:eastAsia="標楷體" w:hAnsi="標楷體" w:hint="eastAsia"/>
          <w:b/>
          <w:sz w:val="20"/>
          <w:szCs w:val="44"/>
        </w:rPr>
        <w:t>108.4.10校務會議修正通過</w:t>
      </w:r>
    </w:p>
    <w:p w:rsidR="00713127" w:rsidRDefault="006570E4">
      <w:pPr>
        <w:spacing w:line="36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一、  </w:t>
      </w:r>
      <w:r>
        <w:rPr>
          <w:rFonts w:ascii="標楷體" w:eastAsia="標楷體" w:hAnsi="標楷體"/>
        </w:rPr>
        <w:t>為落實</w:t>
      </w:r>
      <w:r>
        <w:rPr>
          <w:rFonts w:ascii="標楷體" w:eastAsia="標楷體" w:hAnsi="標楷體" w:hint="eastAsia"/>
        </w:rPr>
        <w:t>高雄市立空中</w:t>
      </w:r>
      <w:r>
        <w:rPr>
          <w:rFonts w:ascii="標楷體" w:eastAsia="標楷體" w:hAnsi="標楷體"/>
        </w:rPr>
        <w:t>大學</w:t>
      </w:r>
      <w:r>
        <w:rPr>
          <w:rFonts w:ascii="標楷體" w:eastAsia="標楷體" w:hAnsi="標楷體" w:hint="eastAsia"/>
        </w:rPr>
        <w:t>（以下簡稱本校）財政</w:t>
      </w:r>
      <w:r>
        <w:rPr>
          <w:rFonts w:ascii="標楷體" w:eastAsia="標楷體" w:hAnsi="標楷體"/>
        </w:rPr>
        <w:t>自主，</w:t>
      </w:r>
      <w:r>
        <w:rPr>
          <w:rFonts w:ascii="標楷體" w:eastAsia="標楷體" w:hAnsi="標楷體" w:hint="eastAsia"/>
        </w:rPr>
        <w:t>創造城市大學新動能，及有效運用捐贈收入之教育發展基金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爰</w:t>
      </w:r>
      <w:r>
        <w:rPr>
          <w:rFonts w:ascii="標楷體" w:eastAsia="標楷體" w:hAnsi="標楷體"/>
        </w:rPr>
        <w:t>訂定本</w:t>
      </w:r>
      <w:r>
        <w:rPr>
          <w:rFonts w:ascii="標楷體" w:eastAsia="標楷體" w:hAnsi="標楷體" w:hint="eastAsia"/>
        </w:rPr>
        <w:t>管理要點</w:t>
      </w:r>
      <w:r>
        <w:rPr>
          <w:rFonts w:ascii="標楷體" w:eastAsia="標楷體" w:hAnsi="標楷體"/>
        </w:rPr>
        <w:t>。</w:t>
      </w:r>
    </w:p>
    <w:p w:rsidR="00713127" w:rsidRDefault="006570E4">
      <w:pPr>
        <w:spacing w:line="36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  捐贈收入所得現金應納入本校教育發展基金，其收支之會計帳務處理應依「高雄市教育發展基金收支保管及運用自治條例」辦理。</w:t>
      </w:r>
    </w:p>
    <w:p w:rsidR="00713127" w:rsidRDefault="006570E4">
      <w:pPr>
        <w:spacing w:line="360" w:lineRule="exact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前項現金以外所受財產贈與應依「高雄市市有財產管理自治條例」辦理。</w:t>
      </w:r>
    </w:p>
    <w:p w:rsidR="00713127" w:rsidRDefault="006570E4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  捐贈收入，除</w:t>
      </w:r>
      <w:r>
        <w:rPr>
          <w:rFonts w:ascii="標楷體" w:eastAsia="標楷體" w:hAnsi="標楷體"/>
        </w:rPr>
        <w:t>指定</w:t>
      </w:r>
      <w:r>
        <w:rPr>
          <w:rFonts w:ascii="標楷體" w:eastAsia="標楷體" w:hAnsi="標楷體" w:hint="eastAsia"/>
        </w:rPr>
        <w:t>特定</w:t>
      </w:r>
      <w:r>
        <w:rPr>
          <w:rFonts w:ascii="標楷體" w:eastAsia="標楷體" w:hAnsi="標楷體"/>
        </w:rPr>
        <w:t>用途</w:t>
      </w:r>
      <w:r>
        <w:rPr>
          <w:rFonts w:ascii="標楷體" w:eastAsia="標楷體" w:hAnsi="標楷體" w:hint="eastAsia"/>
        </w:rPr>
        <w:t>者外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應依據本校發展願景與需求</w:t>
      </w:r>
      <w:r>
        <w:rPr>
          <w:rFonts w:ascii="標楷體" w:eastAsia="標楷體" w:hAnsi="標楷體"/>
        </w:rPr>
        <w:t>統籌運用</w:t>
      </w:r>
      <w:r>
        <w:rPr>
          <w:rFonts w:ascii="標楷體" w:eastAsia="標楷體" w:hAnsi="標楷體" w:hint="eastAsia"/>
        </w:rPr>
        <w:t>，包括：</w:t>
      </w:r>
    </w:p>
    <w:p w:rsidR="006626AD" w:rsidRDefault="006570E4">
      <w:pPr>
        <w:spacing w:line="360" w:lineRule="exact"/>
        <w:ind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 xml:space="preserve">) </w:t>
      </w:r>
      <w:r>
        <w:rPr>
          <w:rFonts w:ascii="標楷體" w:eastAsia="標楷體" w:hAnsi="標楷體"/>
        </w:rPr>
        <w:t>購買校地、興建校舍</w:t>
      </w:r>
      <w:r>
        <w:rPr>
          <w:rFonts w:ascii="標楷體" w:eastAsia="標楷體" w:hAnsi="標楷體" w:hint="eastAsia"/>
        </w:rPr>
        <w:t>及發展民間企業、民間團體與產學合作計劃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 xml:space="preserve">) </w:t>
      </w:r>
      <w:r>
        <w:rPr>
          <w:rFonts w:ascii="標楷體" w:eastAsia="標楷體" w:hAnsi="標楷體"/>
        </w:rPr>
        <w:t>購置圖書、儀器</w:t>
      </w:r>
      <w:r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/>
        </w:rPr>
        <w:t>設備。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 xml:space="preserve">) </w:t>
      </w:r>
      <w:r>
        <w:rPr>
          <w:rFonts w:ascii="標楷體" w:eastAsia="標楷體" w:hAnsi="標楷體"/>
        </w:rPr>
        <w:t>獎勵教師</w:t>
      </w:r>
      <w:r w:rsidR="006626AD">
        <w:rPr>
          <w:rFonts w:ascii="標楷體" w:eastAsia="標楷體" w:hAnsi="標楷體" w:hint="eastAsia"/>
        </w:rPr>
        <w:t>自行創作之教</w:t>
      </w:r>
      <w:r>
        <w:rPr>
          <w:rFonts w:ascii="標楷體" w:eastAsia="標楷體" w:hAnsi="標楷體"/>
        </w:rPr>
        <w:t>具、教材製作</w:t>
      </w:r>
      <w:r w:rsidR="006626AD">
        <w:rPr>
          <w:rFonts w:ascii="標楷體" w:eastAsia="標楷體" w:hAnsi="標楷體"/>
        </w:rPr>
        <w:t>、</w:t>
      </w:r>
      <w:r w:rsidR="006626AD">
        <w:rPr>
          <w:rFonts w:ascii="標楷體" w:eastAsia="標楷體" w:hAnsi="標楷體" w:hint="eastAsia"/>
        </w:rPr>
        <w:t>圖書出版暨其相關審查費用、出席費、</w:t>
      </w:r>
    </w:p>
    <w:p w:rsidR="00713127" w:rsidRDefault="006626AD" w:rsidP="006626AD">
      <w:pPr>
        <w:spacing w:line="360" w:lineRule="exact"/>
        <w:ind w:leftChars="450" w:left="108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交通費</w:t>
      </w:r>
      <w:r w:rsidR="006570E4">
        <w:rPr>
          <w:rFonts w:ascii="標楷體" w:eastAsia="標楷體" w:hAnsi="標楷體"/>
        </w:rPr>
        <w:t>與各項競賽指導費。</w:t>
      </w:r>
      <w:r w:rsidR="006570E4">
        <w:rPr>
          <w:rFonts w:ascii="標楷體" w:eastAsia="標楷體" w:hAnsi="標楷體"/>
        </w:rPr>
        <w:br/>
      </w:r>
      <w:r w:rsidR="006570E4">
        <w:rPr>
          <w:rFonts w:ascii="標楷體" w:eastAsia="標楷體" w:hAnsi="標楷體" w:hint="eastAsia"/>
        </w:rPr>
        <w:t>(</w:t>
      </w:r>
      <w:r w:rsidR="006570E4">
        <w:rPr>
          <w:rFonts w:ascii="標楷體" w:eastAsia="標楷體" w:hAnsi="標楷體"/>
        </w:rPr>
        <w:t>四</w:t>
      </w:r>
      <w:r w:rsidR="006570E4">
        <w:rPr>
          <w:rFonts w:ascii="標楷體" w:eastAsia="標楷體" w:hAnsi="標楷體" w:hint="eastAsia"/>
        </w:rPr>
        <w:t>) 推動</w:t>
      </w:r>
      <w:r w:rsidR="006570E4">
        <w:rPr>
          <w:rFonts w:ascii="標楷體" w:eastAsia="標楷體" w:hAnsi="標楷體"/>
        </w:rPr>
        <w:t>教師研究、學術研討與</w:t>
      </w:r>
      <w:r w:rsidR="006570E4">
        <w:rPr>
          <w:rFonts w:ascii="標楷體" w:eastAsia="標楷體" w:hAnsi="標楷體" w:hint="eastAsia"/>
        </w:rPr>
        <w:t>國際</w:t>
      </w:r>
      <w:r w:rsidR="006570E4">
        <w:rPr>
          <w:rFonts w:ascii="標楷體" w:eastAsia="標楷體" w:hAnsi="標楷體"/>
        </w:rPr>
        <w:t>交流</w:t>
      </w:r>
      <w:r w:rsidR="006570E4">
        <w:rPr>
          <w:rFonts w:ascii="標楷體" w:eastAsia="標楷體" w:hAnsi="標楷體" w:hint="eastAsia"/>
        </w:rPr>
        <w:t>活動</w:t>
      </w:r>
      <w:r w:rsidR="006570E4">
        <w:rPr>
          <w:rFonts w:ascii="標楷體" w:eastAsia="標楷體" w:hAnsi="標楷體"/>
        </w:rPr>
        <w:t>。</w:t>
      </w:r>
    </w:p>
    <w:p w:rsidR="00713127" w:rsidRDefault="006570E4">
      <w:pPr>
        <w:spacing w:line="360" w:lineRule="exact"/>
        <w:ind w:left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 進用專案助理人員(教學、工作人員)。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(六) 頒發</w:t>
      </w:r>
      <w:r>
        <w:rPr>
          <w:rFonts w:ascii="標楷體" w:eastAsia="標楷體" w:hAnsi="標楷體"/>
        </w:rPr>
        <w:t>學生各項獎學金、獎品</w:t>
      </w:r>
      <w:r>
        <w:rPr>
          <w:rFonts w:ascii="標楷體" w:eastAsia="標楷體" w:hAnsi="標楷體" w:hint="eastAsia"/>
        </w:rPr>
        <w:t>及其他獎勵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(七) </w:t>
      </w:r>
      <w:r>
        <w:rPr>
          <w:rFonts w:ascii="標楷體" w:eastAsia="標楷體" w:hAnsi="標楷體"/>
        </w:rPr>
        <w:t>補助學生課外活動之</w:t>
      </w:r>
      <w:r>
        <w:rPr>
          <w:rFonts w:ascii="標楷體" w:eastAsia="標楷體" w:hAnsi="標楷體" w:hint="eastAsia"/>
        </w:rPr>
        <w:t>活動費及</w:t>
      </w:r>
      <w:r>
        <w:rPr>
          <w:rFonts w:ascii="標楷體" w:eastAsia="標楷體" w:hAnsi="標楷體"/>
        </w:rPr>
        <w:t>訓練指導費。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(八)</w:t>
      </w:r>
      <w:r>
        <w:rPr>
          <w:rFonts w:ascii="標楷體" w:eastAsia="標楷體" w:hAnsi="標楷體"/>
        </w:rPr>
        <w:t xml:space="preserve"> 救助急難清寒學生。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(九) </w:t>
      </w:r>
      <w:r>
        <w:rPr>
          <w:rFonts w:ascii="標楷體" w:eastAsia="標楷體" w:hAnsi="標楷體"/>
        </w:rPr>
        <w:t>辦理親師教育</w:t>
      </w:r>
      <w:r>
        <w:rPr>
          <w:rFonts w:ascii="標楷體" w:eastAsia="標楷體" w:hAnsi="標楷體" w:hint="eastAsia"/>
        </w:rPr>
        <w:t>及學生家屬聯誼</w:t>
      </w:r>
      <w:r>
        <w:rPr>
          <w:rFonts w:ascii="標楷體" w:eastAsia="標楷體" w:hAnsi="標楷體"/>
        </w:rPr>
        <w:t>活動。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(十) </w:t>
      </w:r>
      <w:r>
        <w:rPr>
          <w:rFonts w:ascii="標楷體" w:eastAsia="標楷體" w:hAnsi="標楷體"/>
        </w:rPr>
        <w:t>辦理學校社區服務</w:t>
      </w:r>
      <w:r>
        <w:rPr>
          <w:rFonts w:ascii="標楷體" w:eastAsia="標楷體" w:hAnsi="標楷體" w:hint="eastAsia"/>
        </w:rPr>
        <w:t>及社區發展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 xml:space="preserve">一) </w:t>
      </w:r>
      <w:r>
        <w:rPr>
          <w:rFonts w:ascii="標楷體" w:eastAsia="標楷體" w:hAnsi="標楷體"/>
        </w:rPr>
        <w:t>獎勵</w:t>
      </w:r>
      <w:r>
        <w:rPr>
          <w:rFonts w:ascii="標楷體" w:eastAsia="標楷體" w:hAnsi="標楷體" w:hint="eastAsia"/>
        </w:rPr>
        <w:t>經營</w:t>
      </w:r>
      <w:r w:rsidR="00167C98">
        <w:rPr>
          <w:rFonts w:ascii="標楷體" w:eastAsia="標楷體" w:hAnsi="標楷體" w:hint="eastAsia"/>
        </w:rPr>
        <w:t>、研究</w:t>
      </w:r>
      <w:r>
        <w:rPr>
          <w:rFonts w:ascii="標楷體" w:eastAsia="標楷體" w:hAnsi="標楷體" w:hint="eastAsia"/>
        </w:rPr>
        <w:t>及服務績效卓越的</w:t>
      </w:r>
      <w:r>
        <w:rPr>
          <w:rFonts w:ascii="標楷體" w:eastAsia="標楷體" w:hAnsi="標楷體"/>
        </w:rPr>
        <w:t>教職員工。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 xml:space="preserve">二) </w:t>
      </w:r>
      <w:r>
        <w:rPr>
          <w:rFonts w:ascii="標楷體" w:eastAsia="標楷體" w:hAnsi="標楷體"/>
        </w:rPr>
        <w:t>補助學校接受委辦活動之</w:t>
      </w:r>
      <w:r>
        <w:rPr>
          <w:rFonts w:ascii="標楷體" w:eastAsia="標楷體" w:hAnsi="標楷體" w:hint="eastAsia"/>
        </w:rPr>
        <w:t>相對</w:t>
      </w:r>
      <w:r>
        <w:rPr>
          <w:rFonts w:ascii="標楷體" w:eastAsia="標楷體" w:hAnsi="標楷體"/>
        </w:rPr>
        <w:t>支出。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 xml:space="preserve">三) </w:t>
      </w:r>
      <w:r>
        <w:rPr>
          <w:rFonts w:ascii="標楷體" w:eastAsia="標楷體" w:hAnsi="標楷體"/>
        </w:rPr>
        <w:t>配合政府重大教育政策之支出。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>四) 推動</w:t>
      </w:r>
      <w:r>
        <w:rPr>
          <w:rFonts w:ascii="標楷體" w:eastAsia="標楷體" w:hAnsi="標楷體"/>
        </w:rPr>
        <w:t>招生宣導。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 xml:space="preserve">五) </w:t>
      </w:r>
      <w:r>
        <w:rPr>
          <w:rFonts w:ascii="標楷體" w:eastAsia="標楷體" w:hAnsi="標楷體"/>
        </w:rPr>
        <w:t>美化校園</w:t>
      </w:r>
      <w:r>
        <w:rPr>
          <w:rFonts w:ascii="標楷體" w:eastAsia="標楷體" w:hAnsi="標楷體" w:hint="eastAsia"/>
        </w:rPr>
        <w:t>及改善公共設施</w:t>
      </w:r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十</w:t>
      </w:r>
      <w:r>
        <w:rPr>
          <w:rFonts w:ascii="標楷體" w:eastAsia="標楷體" w:hAnsi="標楷體" w:hint="eastAsia"/>
        </w:rPr>
        <w:t>六) 推動</w:t>
      </w:r>
      <w:r>
        <w:rPr>
          <w:rFonts w:ascii="標楷體" w:eastAsia="標楷體" w:hAnsi="標楷體"/>
        </w:rPr>
        <w:t>其他有助校務發展經校長核定者。</w:t>
      </w:r>
    </w:p>
    <w:p w:rsidR="00713127" w:rsidRDefault="006570E4" w:rsidP="00AB4EE6">
      <w:pPr>
        <w:spacing w:line="36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  指定</w:t>
      </w:r>
      <w:r>
        <w:rPr>
          <w:rFonts w:ascii="標楷體" w:eastAsia="標楷體" w:hAnsi="標楷體"/>
        </w:rPr>
        <w:t>捐贈</w:t>
      </w:r>
      <w:r>
        <w:rPr>
          <w:rFonts w:ascii="標楷體" w:eastAsia="標楷體" w:hAnsi="標楷體" w:hint="eastAsia"/>
        </w:rPr>
        <w:t>用途之</w:t>
      </w:r>
      <w:r>
        <w:rPr>
          <w:rFonts w:ascii="標楷體" w:eastAsia="標楷體" w:hAnsi="標楷體"/>
        </w:rPr>
        <w:t>項目，</w:t>
      </w:r>
      <w:r>
        <w:rPr>
          <w:rFonts w:ascii="標楷體" w:eastAsia="標楷體" w:hAnsi="標楷體" w:hint="eastAsia"/>
        </w:rPr>
        <w:t>包含學術或社教</w:t>
      </w:r>
      <w:r>
        <w:rPr>
          <w:rFonts w:ascii="標楷體" w:eastAsia="標楷體" w:hAnsi="標楷體"/>
        </w:rPr>
        <w:t>講座、獎助學金、</w:t>
      </w:r>
      <w:r>
        <w:rPr>
          <w:rFonts w:ascii="標楷體" w:eastAsia="標楷體" w:hAnsi="標楷體" w:hint="eastAsia"/>
        </w:rPr>
        <w:t>政策研究、</w:t>
      </w:r>
      <w:r>
        <w:rPr>
          <w:rFonts w:ascii="標楷體" w:eastAsia="標楷體" w:hAnsi="標楷體"/>
        </w:rPr>
        <w:t>特定活動、圖書典藏</w:t>
      </w:r>
      <w:r>
        <w:rPr>
          <w:rFonts w:ascii="標楷體" w:eastAsia="標楷體" w:hAnsi="標楷體" w:hint="eastAsia"/>
        </w:rPr>
        <w:t>及校園</w:t>
      </w:r>
      <w:r>
        <w:rPr>
          <w:rFonts w:ascii="標楷體" w:eastAsia="標楷體" w:hAnsi="標楷體"/>
        </w:rPr>
        <w:t>建築</w:t>
      </w:r>
      <w:r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/>
        </w:rPr>
        <w:t>設備等</w:t>
      </w:r>
      <w:r>
        <w:rPr>
          <w:rFonts w:ascii="標楷體" w:eastAsia="標楷體" w:hAnsi="標楷體" w:hint="eastAsia"/>
        </w:rPr>
        <w:t>。</w:t>
      </w:r>
    </w:p>
    <w:p w:rsidR="00713127" w:rsidRDefault="006570E4">
      <w:pPr>
        <w:spacing w:line="36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五、 </w:t>
      </w:r>
      <w:r>
        <w:rPr>
          <w:rFonts w:ascii="標楷體" w:eastAsia="標楷體" w:hAnsi="標楷體"/>
        </w:rPr>
        <w:t>本校</w:t>
      </w:r>
      <w:r>
        <w:rPr>
          <w:rFonts w:ascii="標楷體" w:eastAsia="標楷體" w:hAnsi="標楷體" w:hint="eastAsia"/>
        </w:rPr>
        <w:t>為使捐贈款項之運作達到透明、效益與效率，並為鼓勵各界捐贈及善用校內、外人力及資源，應設置「捐贈收支管理委員會」，其設置要點另訂之</w:t>
      </w:r>
      <w:r>
        <w:rPr>
          <w:rFonts w:ascii="標楷體" w:eastAsia="標楷體" w:hAnsi="標楷體"/>
        </w:rPr>
        <w:t>。</w:t>
      </w:r>
    </w:p>
    <w:p w:rsidR="00713127" w:rsidRDefault="006570E4">
      <w:pPr>
        <w:numPr>
          <w:ilvl w:val="0"/>
          <w:numId w:val="8"/>
        </w:num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為感謝各界之捐贈，本校得依教育部「捐資教育事業獎勵辦法」頒給感謝狀(獎牌)、報請表揚或以其他方式致謝，其要點另訂之。</w:t>
      </w:r>
    </w:p>
    <w:p w:rsidR="00713127" w:rsidRDefault="006570E4">
      <w:pPr>
        <w:spacing w:line="36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  有意捐贈者請填具捐款單(如附件)後，以郵寄或傳真方式送本校秘書處出納組收(地址：高雄市小港區大業北路436號，電話：07-8012008轉11</w:t>
      </w:r>
      <w:r w:rsidR="00EC08CE">
        <w:rPr>
          <w:rFonts w:ascii="標楷體" w:eastAsia="標楷體" w:hAnsi="標楷體" w:hint="eastAsia"/>
        </w:rPr>
        <w:t>30</w:t>
      </w:r>
      <w:r>
        <w:rPr>
          <w:rFonts w:ascii="標楷體" w:eastAsia="標楷體" w:hAnsi="標楷體" w:hint="eastAsia"/>
        </w:rPr>
        <w:t>，傳真：07-8035305)。</w:t>
      </w:r>
    </w:p>
    <w:p w:rsidR="00713127" w:rsidRDefault="006570E4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  捐</w:t>
      </w:r>
      <w:r>
        <w:rPr>
          <w:rFonts w:ascii="標楷體" w:eastAsia="標楷體" w:hAnsi="標楷體"/>
        </w:rPr>
        <w:t>贈者得依下列方式為之：</w:t>
      </w:r>
    </w:p>
    <w:p w:rsidR="00713127" w:rsidRDefault="006570E4">
      <w:pPr>
        <w:spacing w:line="360" w:lineRule="exact"/>
        <w:ind w:leftChars="428" w:left="1387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(一) </w:t>
      </w:r>
      <w:r>
        <w:rPr>
          <w:rFonts w:ascii="標楷體" w:eastAsia="標楷體" w:hAnsi="標楷體"/>
        </w:rPr>
        <w:t>支票或匯票：收款人請寫明「</w:t>
      </w:r>
      <w:r>
        <w:rPr>
          <w:rFonts w:ascii="標楷體" w:eastAsia="標楷體" w:hAnsi="標楷體" w:hint="eastAsia"/>
        </w:rPr>
        <w:t>高雄市立空中大學</w:t>
      </w:r>
      <w:r>
        <w:rPr>
          <w:rFonts w:ascii="標楷體" w:eastAsia="標楷體" w:hAnsi="標楷體"/>
        </w:rPr>
        <w:t>」，加劃橫線，註明「禁止背書轉讓」字樣，以掛號郵寄</w:t>
      </w:r>
      <w:r>
        <w:rPr>
          <w:rFonts w:ascii="標楷體" w:eastAsia="標楷體" w:hAnsi="標楷體" w:hint="eastAsia"/>
        </w:rPr>
        <w:t>本校</w:t>
      </w:r>
      <w:r>
        <w:rPr>
          <w:rFonts w:ascii="標楷體" w:eastAsia="標楷體" w:hAnsi="標楷體"/>
        </w:rPr>
        <w:t>，並於信封上註明姓名、地址、電話等資料。</w:t>
      </w:r>
    </w:p>
    <w:p w:rsidR="00713127" w:rsidRDefault="006570E4">
      <w:pPr>
        <w:spacing w:line="360" w:lineRule="exact"/>
        <w:ind w:leftChars="428" w:left="1387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 電匯：高雄銀行小港分行，戶名：高雄市立空中大學，帳號：210-103-078720，請註明捐款者姓名及聯絡電話。</w:t>
      </w:r>
    </w:p>
    <w:p w:rsidR="00713127" w:rsidRDefault="006570E4">
      <w:pPr>
        <w:spacing w:line="360" w:lineRule="exact"/>
        <w:ind w:firstLineChars="450" w:firstLine="1080"/>
        <w:rPr>
          <w:rFonts w:eastAsia="標楷體"/>
        </w:rPr>
      </w:pPr>
      <w:r>
        <w:rPr>
          <w:rFonts w:ascii="標楷體" w:eastAsia="標楷體" w:hAnsi="標楷體" w:hint="eastAsia"/>
        </w:rPr>
        <w:t xml:space="preserve">(三) </w:t>
      </w:r>
      <w:r>
        <w:rPr>
          <w:rFonts w:eastAsia="標楷體"/>
        </w:rPr>
        <w:t>現金、有價證券、設備及其他各類之捐贈：請與本校秘書</w:t>
      </w:r>
      <w:r>
        <w:rPr>
          <w:rFonts w:eastAsia="標楷體" w:hint="eastAsia"/>
        </w:rPr>
        <w:t>處出納組</w:t>
      </w:r>
      <w:r>
        <w:rPr>
          <w:rFonts w:eastAsia="標楷體"/>
        </w:rPr>
        <w:t>聯絡。</w:t>
      </w:r>
    </w:p>
    <w:p w:rsidR="006570E4" w:rsidRDefault="006570E4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 本要點</w:t>
      </w:r>
      <w:r>
        <w:rPr>
          <w:rFonts w:ascii="標楷體" w:eastAsia="標楷體" w:hAnsi="標楷體"/>
        </w:rPr>
        <w:t>經</w:t>
      </w:r>
      <w:r>
        <w:rPr>
          <w:rFonts w:ascii="標楷體" w:eastAsia="標楷體" w:hAnsi="標楷體" w:hint="eastAsia"/>
        </w:rPr>
        <w:t>校務</w:t>
      </w:r>
      <w:r>
        <w:rPr>
          <w:rFonts w:ascii="標楷體" w:eastAsia="標楷體" w:hAnsi="標楷體"/>
        </w:rPr>
        <w:t>會議通過</w:t>
      </w:r>
      <w:r>
        <w:rPr>
          <w:rFonts w:ascii="標楷體" w:eastAsia="標楷體" w:hAnsi="標楷體" w:hint="eastAsia"/>
        </w:rPr>
        <w:t>，陳報高雄市政府備查後實施</w:t>
      </w:r>
      <w:r>
        <w:rPr>
          <w:rFonts w:ascii="標楷體" w:eastAsia="標楷體" w:hAnsi="標楷體"/>
        </w:rPr>
        <w:t>，修正時亦同。</w:t>
      </w:r>
    </w:p>
    <w:sectPr w:rsidR="006570E4" w:rsidSect="00104977">
      <w:pgSz w:w="11906" w:h="16838"/>
      <w:pgMar w:top="284" w:right="1106" w:bottom="24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DCC" w:rsidRDefault="00C96DCC" w:rsidP="004A68A4">
      <w:r>
        <w:separator/>
      </w:r>
    </w:p>
  </w:endnote>
  <w:endnote w:type="continuationSeparator" w:id="0">
    <w:p w:rsidR="00C96DCC" w:rsidRDefault="00C96DCC" w:rsidP="004A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DCC" w:rsidRDefault="00C96DCC" w:rsidP="004A68A4">
      <w:r>
        <w:separator/>
      </w:r>
    </w:p>
  </w:footnote>
  <w:footnote w:type="continuationSeparator" w:id="0">
    <w:p w:rsidR="00C96DCC" w:rsidRDefault="00C96DCC" w:rsidP="004A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26807"/>
    <w:multiLevelType w:val="hybridMultilevel"/>
    <w:tmpl w:val="5B460A8A"/>
    <w:lvl w:ilvl="0" w:tplc="B3FA2624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A670819"/>
    <w:multiLevelType w:val="hybridMultilevel"/>
    <w:tmpl w:val="FBA0D4EC"/>
    <w:lvl w:ilvl="0" w:tplc="E076B9A8">
      <w:start w:val="7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5E85A9B"/>
    <w:multiLevelType w:val="hybridMultilevel"/>
    <w:tmpl w:val="C054C7AC"/>
    <w:lvl w:ilvl="0" w:tplc="5EB4B5D2">
      <w:start w:val="8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411D8E"/>
    <w:multiLevelType w:val="hybridMultilevel"/>
    <w:tmpl w:val="4208A7D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C653D76"/>
    <w:multiLevelType w:val="hybridMultilevel"/>
    <w:tmpl w:val="2C10BAE6"/>
    <w:lvl w:ilvl="0" w:tplc="1DD85326">
      <w:start w:val="1"/>
      <w:numFmt w:val="taiwaneseCountingThousand"/>
      <w:lvlText w:val="第%1條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DB92244"/>
    <w:multiLevelType w:val="hybridMultilevel"/>
    <w:tmpl w:val="97C03FB8"/>
    <w:lvl w:ilvl="0" w:tplc="53E86C7E">
      <w:start w:val="6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F0262AD"/>
    <w:multiLevelType w:val="hybridMultilevel"/>
    <w:tmpl w:val="939E7E44"/>
    <w:lvl w:ilvl="0" w:tplc="87E8499E">
      <w:start w:val="9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28935AC"/>
    <w:multiLevelType w:val="hybridMultilevel"/>
    <w:tmpl w:val="A43863E2"/>
    <w:lvl w:ilvl="0" w:tplc="C09A5580">
      <w:start w:val="8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A4"/>
    <w:rsid w:val="000C359D"/>
    <w:rsid w:val="00104977"/>
    <w:rsid w:val="0016427A"/>
    <w:rsid w:val="00167C98"/>
    <w:rsid w:val="003B2FA0"/>
    <w:rsid w:val="004A68A4"/>
    <w:rsid w:val="00526431"/>
    <w:rsid w:val="005B5960"/>
    <w:rsid w:val="00611062"/>
    <w:rsid w:val="006570E4"/>
    <w:rsid w:val="006626AD"/>
    <w:rsid w:val="006C22DF"/>
    <w:rsid w:val="006C7DA7"/>
    <w:rsid w:val="00713127"/>
    <w:rsid w:val="007E3AEE"/>
    <w:rsid w:val="00895E28"/>
    <w:rsid w:val="008D4F0C"/>
    <w:rsid w:val="00A07F1F"/>
    <w:rsid w:val="00AB4EE6"/>
    <w:rsid w:val="00C70333"/>
    <w:rsid w:val="00C96DCC"/>
    <w:rsid w:val="00D870FA"/>
    <w:rsid w:val="00E570E2"/>
    <w:rsid w:val="00E95066"/>
    <w:rsid w:val="00EB29F6"/>
    <w:rsid w:val="00EB3736"/>
    <w:rsid w:val="00E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A26C18-9928-4086-9589-FFC85308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12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713127"/>
    <w:pPr>
      <w:widowControl/>
      <w:spacing w:before="100" w:beforeAutospacing="1" w:after="100" w:afterAutospacing="1" w:line="270" w:lineRule="atLeast"/>
    </w:pPr>
    <w:rPr>
      <w:rFonts w:ascii="新細明體" w:hAnsi="新細明體"/>
      <w:spacing w:val="60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A6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68A4"/>
    <w:rPr>
      <w:kern w:val="2"/>
    </w:rPr>
  </w:style>
  <w:style w:type="paragraph" w:styleId="a5">
    <w:name w:val="footer"/>
    <w:basedOn w:val="a"/>
    <w:link w:val="a6"/>
    <w:uiPriority w:val="99"/>
    <w:unhideWhenUsed/>
    <w:rsid w:val="004A6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68A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高雄市立空中大學教育發展基金募款與運用管理要點草案</dc:title>
  <dc:creator>ouk</dc:creator>
  <cp:lastModifiedBy>john</cp:lastModifiedBy>
  <cp:revision>2</cp:revision>
  <cp:lastPrinted>2010-05-24T06:52:00Z</cp:lastPrinted>
  <dcterms:created xsi:type="dcterms:W3CDTF">2020-09-17T08:54:00Z</dcterms:created>
  <dcterms:modified xsi:type="dcterms:W3CDTF">2020-09-17T08:54:00Z</dcterms:modified>
</cp:coreProperties>
</file>