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651" w:rsidRDefault="0097526F" w:rsidP="002E4160">
      <w:pPr>
        <w:pStyle w:val="2"/>
        <w:spacing w:line="500" w:lineRule="exact"/>
        <w:ind w:leftChars="200" w:left="480" w:firstLineChars="100" w:firstLine="280"/>
      </w:pPr>
      <w:r>
        <w:rPr>
          <w:rFonts w:hint="eastAsia"/>
        </w:rPr>
        <w:t>高雄市立空中大學教育發展基金捐贈收支管理委員會設置要點</w:t>
      </w:r>
      <w:bookmarkStart w:id="0" w:name="_GoBack"/>
      <w:bookmarkEnd w:id="0"/>
    </w:p>
    <w:p w:rsidR="00261651" w:rsidRDefault="0097526F" w:rsidP="00886969">
      <w:pPr>
        <w:pStyle w:val="2"/>
        <w:spacing w:line="300" w:lineRule="exact"/>
        <w:ind w:leftChars="200" w:left="480" w:firstLineChars="500" w:firstLine="1000"/>
        <w:jc w:val="right"/>
        <w:rPr>
          <w:sz w:val="20"/>
        </w:rPr>
      </w:pPr>
      <w:r>
        <w:rPr>
          <w:rFonts w:hint="eastAsia"/>
          <w:sz w:val="20"/>
        </w:rPr>
        <w:t>97.08.27校務會議審議通過</w:t>
      </w:r>
    </w:p>
    <w:p w:rsidR="00261651" w:rsidRDefault="0097526F" w:rsidP="00886969">
      <w:pPr>
        <w:pStyle w:val="2"/>
        <w:spacing w:line="300" w:lineRule="exact"/>
        <w:ind w:leftChars="200" w:left="480" w:firstLineChars="0" w:firstLine="0"/>
        <w:jc w:val="right"/>
        <w:rPr>
          <w:sz w:val="20"/>
        </w:rPr>
      </w:pPr>
      <w:r>
        <w:rPr>
          <w:rFonts w:hint="eastAsia"/>
          <w:sz w:val="20"/>
        </w:rPr>
        <w:t>101.12.13校務會議審議通過</w:t>
      </w:r>
    </w:p>
    <w:p w:rsidR="00FF1F60" w:rsidRPr="00FF1F60" w:rsidRDefault="00CA4B14" w:rsidP="00886969">
      <w:pPr>
        <w:pStyle w:val="2"/>
        <w:spacing w:line="300" w:lineRule="exact"/>
        <w:ind w:leftChars="200" w:left="480" w:firstLineChars="0" w:firstLine="0"/>
        <w:jc w:val="right"/>
        <w:rPr>
          <w:sz w:val="20"/>
        </w:rPr>
      </w:pPr>
      <w:r>
        <w:rPr>
          <w:rFonts w:hint="eastAsia"/>
          <w:sz w:val="20"/>
        </w:rPr>
        <w:t xml:space="preserve">            109.07.22</w:t>
      </w:r>
      <w:r w:rsidR="00FF1F60">
        <w:rPr>
          <w:rFonts w:hint="eastAsia"/>
          <w:sz w:val="20"/>
        </w:rPr>
        <w:t>校務會議審議通過</w:t>
      </w:r>
    </w:p>
    <w:p w:rsidR="00261651" w:rsidRDefault="0097526F" w:rsidP="002E4160">
      <w:pPr>
        <w:spacing w:line="500" w:lineRule="exact"/>
        <w:ind w:left="700" w:hangingChars="250" w:hanging="700"/>
        <w:rPr>
          <w:rFonts w:ascii="標楷體" w:eastAsia="標楷體" w:hAnsi="標楷體"/>
          <w:sz w:val="28"/>
          <w:szCs w:val="28"/>
        </w:rPr>
      </w:pPr>
      <w:r>
        <w:rPr>
          <w:rFonts w:ascii="標楷體" w:eastAsia="標楷體" w:hAnsi="標楷體" w:hint="eastAsia"/>
          <w:sz w:val="28"/>
          <w:szCs w:val="28"/>
        </w:rPr>
        <w:t>一、 高雄市立空中大學(以下簡稱本校)為負責規劃及辦理年度捐贈活動、規劃基金運用及管理事宜，特依據高雄市立空中大學教育發展基金捐贈收支管理要點第七點規定，設「高雄市立空中大學教育發展基金捐贈收支管理委員會」（以下簡稱本會），並訂定本要點。</w:t>
      </w:r>
    </w:p>
    <w:p w:rsidR="00261651" w:rsidRDefault="0097526F" w:rsidP="002E4160">
      <w:pPr>
        <w:spacing w:line="500" w:lineRule="exact"/>
        <w:ind w:left="1400" w:hangingChars="500" w:hanging="1400"/>
        <w:rPr>
          <w:rFonts w:ascii="標楷體" w:eastAsia="標楷體" w:hAnsi="標楷體"/>
          <w:sz w:val="28"/>
          <w:szCs w:val="28"/>
        </w:rPr>
      </w:pPr>
      <w:r>
        <w:rPr>
          <w:rFonts w:ascii="標楷體" w:eastAsia="標楷體" w:hAnsi="標楷體" w:hint="eastAsia"/>
          <w:sz w:val="28"/>
          <w:szCs w:val="28"/>
        </w:rPr>
        <w:t>二、 本會之任務如下：</w:t>
      </w:r>
    </w:p>
    <w:p w:rsidR="00261651" w:rsidRDefault="0097526F" w:rsidP="002E4160">
      <w:pPr>
        <w:spacing w:line="500" w:lineRule="exact"/>
        <w:ind w:leftChars="200" w:left="760" w:hangingChars="100" w:hanging="280"/>
        <w:rPr>
          <w:rFonts w:ascii="標楷體" w:eastAsia="標楷體" w:hAnsi="標楷體"/>
          <w:sz w:val="28"/>
          <w:szCs w:val="28"/>
        </w:rPr>
      </w:pPr>
      <w:r>
        <w:rPr>
          <w:rFonts w:ascii="標楷體" w:eastAsia="標楷體" w:hAnsi="標楷體" w:hint="eastAsia"/>
          <w:sz w:val="28"/>
          <w:szCs w:val="28"/>
        </w:rPr>
        <w:t>（一）捐贈收支方</w:t>
      </w:r>
      <w:r>
        <w:rPr>
          <w:rFonts w:ascii="標楷體" w:eastAsia="標楷體" w:hAnsi="標楷體" w:hint="eastAsia"/>
          <w:bCs/>
          <w:sz w:val="28"/>
          <w:szCs w:val="28"/>
        </w:rPr>
        <w:t>案</w:t>
      </w:r>
      <w:r>
        <w:rPr>
          <w:rFonts w:ascii="標楷體" w:eastAsia="標楷體" w:hAnsi="標楷體" w:hint="eastAsia"/>
          <w:sz w:val="28"/>
          <w:szCs w:val="28"/>
        </w:rPr>
        <w:t>之規劃。</w:t>
      </w:r>
    </w:p>
    <w:p w:rsidR="00261651" w:rsidRDefault="0097526F" w:rsidP="002E4160">
      <w:pPr>
        <w:spacing w:line="500" w:lineRule="exact"/>
        <w:ind w:leftChars="200" w:left="480"/>
        <w:rPr>
          <w:rFonts w:ascii="標楷體" w:eastAsia="標楷體" w:hAnsi="標楷體"/>
          <w:sz w:val="28"/>
          <w:szCs w:val="28"/>
        </w:rPr>
      </w:pPr>
      <w:r>
        <w:rPr>
          <w:rFonts w:ascii="標楷體" w:eastAsia="標楷體" w:hAnsi="標楷體" w:hint="eastAsia"/>
          <w:sz w:val="28"/>
          <w:szCs w:val="28"/>
        </w:rPr>
        <w:t>（二）捐贈收支計劃之推動與執行。</w:t>
      </w:r>
    </w:p>
    <w:p w:rsidR="00261651" w:rsidRDefault="0097526F" w:rsidP="002E4160">
      <w:pPr>
        <w:spacing w:line="500" w:lineRule="exact"/>
        <w:ind w:leftChars="200" w:left="760" w:hangingChars="100" w:hanging="280"/>
        <w:rPr>
          <w:rFonts w:ascii="標楷體" w:eastAsia="標楷體" w:hAnsi="標楷體"/>
          <w:sz w:val="28"/>
          <w:szCs w:val="28"/>
        </w:rPr>
      </w:pPr>
      <w:r>
        <w:rPr>
          <w:rFonts w:ascii="標楷體" w:eastAsia="標楷體" w:hAnsi="標楷體" w:hint="eastAsia"/>
          <w:sz w:val="28"/>
          <w:szCs w:val="28"/>
        </w:rPr>
        <w:t>（三）捐贈收支</w:t>
      </w:r>
      <w:r>
        <w:rPr>
          <w:rFonts w:ascii="Verdana" w:eastAsia="標楷體" w:hAnsi="Verdana" w:hint="eastAsia"/>
          <w:sz w:val="28"/>
          <w:szCs w:val="20"/>
        </w:rPr>
        <w:t>用途之建議。</w:t>
      </w:r>
    </w:p>
    <w:p w:rsidR="00261651" w:rsidRDefault="0097526F" w:rsidP="002E4160">
      <w:pPr>
        <w:spacing w:line="500" w:lineRule="exact"/>
        <w:ind w:leftChars="200" w:left="480"/>
        <w:rPr>
          <w:rFonts w:ascii="標楷體" w:eastAsia="標楷體" w:hAnsi="標楷體"/>
          <w:sz w:val="28"/>
          <w:szCs w:val="28"/>
        </w:rPr>
      </w:pPr>
      <w:r>
        <w:rPr>
          <w:rFonts w:ascii="標楷體" w:eastAsia="標楷體" w:hAnsi="標楷體" w:hint="eastAsia"/>
          <w:sz w:val="28"/>
          <w:szCs w:val="28"/>
        </w:rPr>
        <w:t>（四）捐贈收支有功人員之</w:t>
      </w:r>
      <w:r>
        <w:rPr>
          <w:rFonts w:ascii="細明體" w:eastAsia="標楷體" w:hAnsi="細明體" w:hint="eastAsia"/>
          <w:color w:val="000000"/>
          <w:spacing w:val="4"/>
          <w:sz w:val="28"/>
        </w:rPr>
        <w:t>獎勵決議</w:t>
      </w:r>
      <w:r>
        <w:rPr>
          <w:rFonts w:ascii="標楷體" w:eastAsia="標楷體" w:hAnsi="標楷體" w:hint="eastAsia"/>
          <w:sz w:val="28"/>
          <w:szCs w:val="28"/>
        </w:rPr>
        <w:t>。</w:t>
      </w:r>
    </w:p>
    <w:p w:rsidR="00261651" w:rsidRDefault="0097526F" w:rsidP="002E4160">
      <w:pPr>
        <w:spacing w:line="500" w:lineRule="exact"/>
        <w:ind w:leftChars="200" w:left="480"/>
        <w:rPr>
          <w:rFonts w:ascii="標楷體" w:eastAsia="標楷體" w:hAnsi="標楷體"/>
          <w:sz w:val="28"/>
          <w:szCs w:val="28"/>
        </w:rPr>
      </w:pPr>
      <w:r>
        <w:rPr>
          <w:rFonts w:ascii="標楷體" w:eastAsia="標楷體" w:hAnsi="標楷體" w:hint="eastAsia"/>
          <w:sz w:val="28"/>
          <w:szCs w:val="28"/>
        </w:rPr>
        <w:t>（五）其它有關捐贈收支管理事項。</w:t>
      </w:r>
    </w:p>
    <w:p w:rsidR="00261651" w:rsidRDefault="0097526F" w:rsidP="002E4160">
      <w:pPr>
        <w:numPr>
          <w:ilvl w:val="0"/>
          <w:numId w:val="3"/>
        </w:numPr>
        <w:spacing w:line="500" w:lineRule="exact"/>
        <w:rPr>
          <w:rFonts w:ascii="標楷體" w:eastAsia="標楷體" w:hAnsi="標楷體"/>
          <w:sz w:val="28"/>
          <w:szCs w:val="28"/>
        </w:rPr>
      </w:pPr>
      <w:r>
        <w:rPr>
          <w:rFonts w:ascii="標楷體" w:eastAsia="標楷體" w:hAnsi="標楷體" w:hint="eastAsia"/>
          <w:sz w:val="28"/>
          <w:szCs w:val="28"/>
        </w:rPr>
        <w:t>本會置委員九人，其中一人為主任委員，由校長兼任；其餘委員由本校就下列人員聘(派)兼之：</w:t>
      </w:r>
    </w:p>
    <w:p w:rsidR="00261651" w:rsidRDefault="0097526F" w:rsidP="002E4160">
      <w:pPr>
        <w:numPr>
          <w:ilvl w:val="1"/>
          <w:numId w:val="3"/>
        </w:numPr>
        <w:spacing w:line="500" w:lineRule="exact"/>
        <w:ind w:left="1418" w:hanging="851"/>
        <w:rPr>
          <w:rFonts w:ascii="標楷體" w:eastAsia="標楷體" w:hAnsi="標楷體"/>
          <w:sz w:val="28"/>
          <w:szCs w:val="28"/>
        </w:rPr>
      </w:pPr>
      <w:r>
        <w:rPr>
          <w:rFonts w:ascii="標楷體" w:eastAsia="標楷體" w:hAnsi="標楷體" w:hint="eastAsia"/>
          <w:sz w:val="28"/>
          <w:szCs w:val="28"/>
        </w:rPr>
        <w:t>本校</w:t>
      </w:r>
      <w:r w:rsidR="00A43F4D" w:rsidRPr="003F4472">
        <w:rPr>
          <w:rFonts w:ascii="標楷體" w:eastAsia="標楷體" w:hAnsi="標楷體" w:hint="eastAsia"/>
          <w:sz w:val="28"/>
          <w:szCs w:val="28"/>
        </w:rPr>
        <w:t>行政及教學</w:t>
      </w:r>
      <w:r w:rsidRPr="003F4472">
        <w:rPr>
          <w:rFonts w:ascii="標楷體" w:eastAsia="標楷體" w:hAnsi="標楷體" w:hint="eastAsia"/>
          <w:sz w:val="28"/>
          <w:szCs w:val="28"/>
        </w:rPr>
        <w:t>主</w:t>
      </w:r>
      <w:r>
        <w:rPr>
          <w:rFonts w:ascii="標楷體" w:eastAsia="標楷體" w:hAnsi="標楷體" w:hint="eastAsia"/>
          <w:sz w:val="28"/>
          <w:szCs w:val="28"/>
        </w:rPr>
        <w:t>管四人，由校長指派之。</w:t>
      </w:r>
    </w:p>
    <w:p w:rsidR="00261651" w:rsidRDefault="0097526F" w:rsidP="002E4160">
      <w:pPr>
        <w:numPr>
          <w:ilvl w:val="1"/>
          <w:numId w:val="3"/>
        </w:numPr>
        <w:spacing w:line="500" w:lineRule="exact"/>
        <w:ind w:left="1418" w:hanging="851"/>
        <w:rPr>
          <w:rFonts w:ascii="標楷體" w:eastAsia="標楷體" w:hAnsi="標楷體"/>
          <w:sz w:val="28"/>
          <w:szCs w:val="28"/>
        </w:rPr>
      </w:pPr>
      <w:r>
        <w:rPr>
          <w:rFonts w:ascii="標楷體" w:eastAsia="標楷體" w:hAnsi="標楷體" w:hint="eastAsia"/>
          <w:bCs/>
          <w:sz w:val="28"/>
          <w:szCs w:val="28"/>
        </w:rPr>
        <w:t>本校</w:t>
      </w:r>
      <w:r>
        <w:rPr>
          <w:rFonts w:ascii="標楷體" w:eastAsia="標楷體" w:hAnsi="標楷體" w:hint="eastAsia"/>
          <w:sz w:val="28"/>
          <w:szCs w:val="28"/>
        </w:rPr>
        <w:t>校友總會</w:t>
      </w:r>
      <w:r>
        <w:rPr>
          <w:rFonts w:ascii="標楷體" w:eastAsia="標楷體" w:hAnsi="標楷體" w:hint="eastAsia"/>
          <w:bCs/>
          <w:sz w:val="28"/>
          <w:szCs w:val="28"/>
        </w:rPr>
        <w:t>推薦</w:t>
      </w:r>
      <w:r>
        <w:rPr>
          <w:rFonts w:ascii="標楷體" w:eastAsia="標楷體" w:hAnsi="標楷體" w:hint="eastAsia"/>
          <w:sz w:val="28"/>
          <w:szCs w:val="28"/>
        </w:rPr>
        <w:t>之傑出校友二人。</w:t>
      </w:r>
    </w:p>
    <w:p w:rsidR="00261651" w:rsidRDefault="0097526F" w:rsidP="002E4160">
      <w:pPr>
        <w:numPr>
          <w:ilvl w:val="1"/>
          <w:numId w:val="3"/>
        </w:numPr>
        <w:spacing w:line="500" w:lineRule="exact"/>
        <w:ind w:left="1418" w:hanging="851"/>
        <w:rPr>
          <w:rFonts w:ascii="標楷體" w:eastAsia="標楷體" w:hAnsi="標楷體"/>
          <w:sz w:val="28"/>
          <w:szCs w:val="28"/>
        </w:rPr>
      </w:pPr>
      <w:r>
        <w:rPr>
          <w:rFonts w:ascii="標楷體" w:eastAsia="標楷體" w:hAnsi="標楷體" w:hint="eastAsia"/>
          <w:bCs/>
          <w:sz w:val="28"/>
          <w:szCs w:val="28"/>
        </w:rPr>
        <w:t>本校行政會議推薦</w:t>
      </w:r>
      <w:r>
        <w:rPr>
          <w:rFonts w:ascii="標楷體" w:eastAsia="標楷體" w:hAnsi="標楷體" w:hint="eastAsia"/>
          <w:sz w:val="28"/>
          <w:szCs w:val="28"/>
        </w:rPr>
        <w:t>之社會賢達人士二人。</w:t>
      </w:r>
    </w:p>
    <w:p w:rsidR="00261651" w:rsidRDefault="0097526F" w:rsidP="002E4160">
      <w:pPr>
        <w:spacing w:line="500" w:lineRule="exact"/>
        <w:ind w:leftChars="317" w:left="761"/>
        <w:rPr>
          <w:rFonts w:ascii="標楷體" w:eastAsia="標楷體" w:hAnsi="標楷體"/>
          <w:sz w:val="28"/>
          <w:szCs w:val="28"/>
        </w:rPr>
      </w:pPr>
      <w:r>
        <w:rPr>
          <w:rFonts w:ascii="標楷體" w:eastAsia="標楷體" w:hAnsi="標楷體" w:hint="eastAsia"/>
          <w:sz w:val="28"/>
          <w:szCs w:val="28"/>
        </w:rPr>
        <w:t>前項委員任期二年，期滿得續聘(派)兼之。任期內出缺時得補聘(派)兼至原任期屆滿之日止</w:t>
      </w:r>
      <w:r w:rsidR="007D070C" w:rsidRPr="003F4472">
        <w:rPr>
          <w:rFonts w:ascii="標楷體" w:eastAsia="標楷體" w:hAnsi="標楷體" w:hint="eastAsia"/>
          <w:sz w:val="28"/>
          <w:szCs w:val="28"/>
        </w:rPr>
        <w:t>；</w:t>
      </w:r>
      <w:r w:rsidR="00161113" w:rsidRPr="003F4472">
        <w:rPr>
          <w:rFonts w:ascii="標楷體" w:eastAsia="標楷體" w:hAnsi="標楷體" w:hint="eastAsia"/>
          <w:sz w:val="28"/>
          <w:szCs w:val="28"/>
        </w:rPr>
        <w:t>任一性別不得少於三分之一</w:t>
      </w:r>
      <w:r w:rsidRPr="003F4472">
        <w:rPr>
          <w:rFonts w:ascii="標楷體" w:eastAsia="標楷體" w:hAnsi="標楷體" w:hint="eastAsia"/>
          <w:sz w:val="28"/>
          <w:szCs w:val="28"/>
        </w:rPr>
        <w:t>。</w:t>
      </w:r>
    </w:p>
    <w:p w:rsidR="00261651" w:rsidRPr="00EB4326" w:rsidRDefault="0097526F" w:rsidP="002E4160">
      <w:pPr>
        <w:numPr>
          <w:ilvl w:val="0"/>
          <w:numId w:val="3"/>
        </w:numPr>
        <w:spacing w:line="500" w:lineRule="exact"/>
        <w:rPr>
          <w:rFonts w:ascii="標楷體" w:eastAsia="標楷體" w:hAnsi="標楷體"/>
          <w:sz w:val="28"/>
          <w:szCs w:val="28"/>
        </w:rPr>
      </w:pPr>
      <w:r>
        <w:rPr>
          <w:rFonts w:ascii="標楷體" w:eastAsia="標楷體" w:hAnsi="標楷體" w:hint="eastAsia"/>
          <w:sz w:val="28"/>
          <w:szCs w:val="28"/>
        </w:rPr>
        <w:t>本會每學期召開一次會議，必要時得召開臨時會議，由主任委員召集</w:t>
      </w:r>
      <w:r w:rsidRPr="00EB4326">
        <w:rPr>
          <w:rFonts w:ascii="標楷體" w:eastAsia="標楷體" w:hAnsi="標楷體" w:hint="eastAsia"/>
          <w:sz w:val="28"/>
          <w:szCs w:val="28"/>
        </w:rPr>
        <w:t>並為主席；主任委員因故不能出席時，由出席委員互推一人擔任主席。</w:t>
      </w:r>
    </w:p>
    <w:p w:rsidR="00261651" w:rsidRDefault="0097526F" w:rsidP="002E4160">
      <w:pPr>
        <w:pStyle w:val="a3"/>
        <w:numPr>
          <w:ilvl w:val="0"/>
          <w:numId w:val="3"/>
        </w:numPr>
        <w:spacing w:line="500" w:lineRule="exact"/>
        <w:ind w:firstLineChars="0"/>
      </w:pPr>
      <w:r>
        <w:rPr>
          <w:rFonts w:hint="eastAsia"/>
        </w:rPr>
        <w:t>本會會議之決議，須經全體委員過半數之出席，及出席委員過半數之同意始得為之，可否同數時，取決於主席。</w:t>
      </w:r>
    </w:p>
    <w:p w:rsidR="00261651" w:rsidRDefault="0097526F" w:rsidP="002E4160">
      <w:pPr>
        <w:numPr>
          <w:ilvl w:val="0"/>
          <w:numId w:val="3"/>
        </w:numPr>
        <w:spacing w:line="500" w:lineRule="exact"/>
        <w:rPr>
          <w:rFonts w:ascii="標楷體" w:eastAsia="標楷體" w:hAnsi="標楷體"/>
          <w:sz w:val="28"/>
          <w:szCs w:val="28"/>
        </w:rPr>
      </w:pPr>
      <w:r>
        <w:rPr>
          <w:rFonts w:ascii="標楷體" w:eastAsia="標楷體" w:hAnsi="標楷體" w:hint="eastAsia"/>
          <w:sz w:val="28"/>
          <w:szCs w:val="28"/>
        </w:rPr>
        <w:t>本會置執行秘書一人，由本校派員兼任，承辦本會作業事務。</w:t>
      </w:r>
    </w:p>
    <w:p w:rsidR="00261651" w:rsidRDefault="0097526F" w:rsidP="002E4160">
      <w:pPr>
        <w:numPr>
          <w:ilvl w:val="0"/>
          <w:numId w:val="3"/>
        </w:numPr>
        <w:spacing w:line="500" w:lineRule="exact"/>
        <w:rPr>
          <w:rFonts w:ascii="標楷體" w:eastAsia="標楷體" w:hAnsi="標楷體"/>
          <w:sz w:val="28"/>
          <w:szCs w:val="28"/>
        </w:rPr>
      </w:pPr>
      <w:r>
        <w:rPr>
          <w:rFonts w:ascii="標楷體" w:eastAsia="標楷體" w:hAnsi="標楷體" w:hint="eastAsia"/>
          <w:sz w:val="28"/>
          <w:szCs w:val="28"/>
        </w:rPr>
        <w:t>本會對外行文，以本校名義行之。</w:t>
      </w:r>
    </w:p>
    <w:p w:rsidR="00261651" w:rsidRDefault="0097526F" w:rsidP="002E4160">
      <w:pPr>
        <w:numPr>
          <w:ilvl w:val="0"/>
          <w:numId w:val="3"/>
        </w:numPr>
        <w:spacing w:line="500" w:lineRule="exact"/>
        <w:rPr>
          <w:rFonts w:ascii="標楷體" w:eastAsia="標楷體" w:hAnsi="標楷體"/>
          <w:sz w:val="28"/>
          <w:szCs w:val="28"/>
        </w:rPr>
      </w:pPr>
      <w:r>
        <w:rPr>
          <w:rFonts w:ascii="標楷體" w:eastAsia="標楷體" w:hAnsi="標楷體" w:hint="eastAsia"/>
          <w:sz w:val="28"/>
          <w:szCs w:val="28"/>
        </w:rPr>
        <w:t>本會兼任人員均為無給職。</w:t>
      </w:r>
    </w:p>
    <w:sectPr w:rsidR="00261651" w:rsidSect="00663E24">
      <w:pgSz w:w="11906" w:h="16838"/>
      <w:pgMar w:top="1440" w:right="1106" w:bottom="1440"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1D5" w:rsidRDefault="000831D5" w:rsidP="00680CCB">
      <w:r>
        <w:separator/>
      </w:r>
    </w:p>
  </w:endnote>
  <w:endnote w:type="continuationSeparator" w:id="0">
    <w:p w:rsidR="000831D5" w:rsidRDefault="000831D5" w:rsidP="0068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1D5" w:rsidRDefault="000831D5" w:rsidP="00680CCB">
      <w:r>
        <w:separator/>
      </w:r>
    </w:p>
  </w:footnote>
  <w:footnote w:type="continuationSeparator" w:id="0">
    <w:p w:rsidR="000831D5" w:rsidRDefault="000831D5" w:rsidP="00680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1140B"/>
    <w:multiLevelType w:val="hybridMultilevel"/>
    <w:tmpl w:val="B956C8F8"/>
    <w:lvl w:ilvl="0" w:tplc="438249C6">
      <w:start w:val="5"/>
      <w:numFmt w:val="taiwaneseCountingThousand"/>
      <w:lvlText w:val="%1、"/>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9A26807"/>
    <w:multiLevelType w:val="hybridMultilevel"/>
    <w:tmpl w:val="9522C1BA"/>
    <w:lvl w:ilvl="0" w:tplc="B3FA2624">
      <w:start w:val="7"/>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F9550C9"/>
    <w:multiLevelType w:val="hybridMultilevel"/>
    <w:tmpl w:val="AD4256EA"/>
    <w:lvl w:ilvl="0" w:tplc="0C5A55AC">
      <w:start w:val="3"/>
      <w:numFmt w:val="taiwaneseCountingThousand"/>
      <w:lvlText w:val="%1、"/>
      <w:lvlJc w:val="left"/>
      <w:pPr>
        <w:tabs>
          <w:tab w:val="num" w:pos="720"/>
        </w:tabs>
        <w:ind w:left="720" w:hanging="720"/>
      </w:pPr>
      <w:rPr>
        <w:rFonts w:hint="eastAsia"/>
      </w:rPr>
    </w:lvl>
    <w:lvl w:ilvl="1" w:tplc="CBB433F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2C367F2"/>
    <w:multiLevelType w:val="hybridMultilevel"/>
    <w:tmpl w:val="91085936"/>
    <w:lvl w:ilvl="0" w:tplc="8F702890">
      <w:start w:val="4"/>
      <w:numFmt w:val="taiwaneseCountingThousand"/>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6F"/>
    <w:rsid w:val="00002D8A"/>
    <w:rsid w:val="000205E2"/>
    <w:rsid w:val="000831D5"/>
    <w:rsid w:val="000D1EDF"/>
    <w:rsid w:val="001368AE"/>
    <w:rsid w:val="00161113"/>
    <w:rsid w:val="002448DA"/>
    <w:rsid w:val="00261651"/>
    <w:rsid w:val="00265D80"/>
    <w:rsid w:val="002E4160"/>
    <w:rsid w:val="003C7403"/>
    <w:rsid w:val="003F18E9"/>
    <w:rsid w:val="003F4472"/>
    <w:rsid w:val="00426FF2"/>
    <w:rsid w:val="00444887"/>
    <w:rsid w:val="004D4EA2"/>
    <w:rsid w:val="004E22A3"/>
    <w:rsid w:val="00542B16"/>
    <w:rsid w:val="00663E24"/>
    <w:rsid w:val="00680CCB"/>
    <w:rsid w:val="006F3134"/>
    <w:rsid w:val="006F6020"/>
    <w:rsid w:val="007D070C"/>
    <w:rsid w:val="00846CEF"/>
    <w:rsid w:val="00886969"/>
    <w:rsid w:val="009365E8"/>
    <w:rsid w:val="0097526F"/>
    <w:rsid w:val="00A07D05"/>
    <w:rsid w:val="00A43F4D"/>
    <w:rsid w:val="00B23BE8"/>
    <w:rsid w:val="00B977C6"/>
    <w:rsid w:val="00C02A0F"/>
    <w:rsid w:val="00CA4B14"/>
    <w:rsid w:val="00D22D25"/>
    <w:rsid w:val="00D94E9C"/>
    <w:rsid w:val="00E534A4"/>
    <w:rsid w:val="00E537A6"/>
    <w:rsid w:val="00EB4326"/>
    <w:rsid w:val="00FF1F60"/>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ECF79F-E3E8-405C-811A-CAEB9C69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00" w:lineRule="exact"/>
      <w:ind w:left="560" w:hangingChars="200" w:hanging="560"/>
    </w:pPr>
    <w:rPr>
      <w:rFonts w:ascii="標楷體" w:eastAsia="標楷體" w:hAnsi="標楷體"/>
      <w:sz w:val="28"/>
      <w:szCs w:val="28"/>
    </w:rPr>
  </w:style>
  <w:style w:type="paragraph" w:styleId="2">
    <w:name w:val="Body Text Indent 2"/>
    <w:basedOn w:val="a"/>
    <w:semiHidden/>
    <w:pPr>
      <w:spacing w:line="400" w:lineRule="exact"/>
      <w:ind w:leftChars="1284" w:left="7562" w:hangingChars="1600" w:hanging="4480"/>
      <w:jc w:val="both"/>
    </w:pPr>
    <w:rPr>
      <w:rFonts w:ascii="標楷體" w:eastAsia="標楷體" w:hAnsi="標楷體"/>
      <w:sz w:val="28"/>
      <w:szCs w:val="28"/>
    </w:rPr>
  </w:style>
  <w:style w:type="paragraph" w:styleId="a4">
    <w:name w:val="header"/>
    <w:basedOn w:val="a"/>
    <w:link w:val="a5"/>
    <w:uiPriority w:val="99"/>
    <w:unhideWhenUsed/>
    <w:rsid w:val="00680CCB"/>
    <w:pPr>
      <w:tabs>
        <w:tab w:val="center" w:pos="4153"/>
        <w:tab w:val="right" w:pos="8306"/>
      </w:tabs>
      <w:snapToGrid w:val="0"/>
    </w:pPr>
    <w:rPr>
      <w:sz w:val="20"/>
      <w:szCs w:val="20"/>
    </w:rPr>
  </w:style>
  <w:style w:type="character" w:customStyle="1" w:styleId="a5">
    <w:name w:val="頁首 字元"/>
    <w:basedOn w:val="a0"/>
    <w:link w:val="a4"/>
    <w:uiPriority w:val="99"/>
    <w:rsid w:val="00680CCB"/>
    <w:rPr>
      <w:kern w:val="2"/>
    </w:rPr>
  </w:style>
  <w:style w:type="paragraph" w:styleId="a6">
    <w:name w:val="footer"/>
    <w:basedOn w:val="a"/>
    <w:link w:val="a7"/>
    <w:uiPriority w:val="99"/>
    <w:unhideWhenUsed/>
    <w:rsid w:val="00680CCB"/>
    <w:pPr>
      <w:tabs>
        <w:tab w:val="center" w:pos="4153"/>
        <w:tab w:val="right" w:pos="8306"/>
      </w:tabs>
      <w:snapToGrid w:val="0"/>
    </w:pPr>
    <w:rPr>
      <w:sz w:val="20"/>
      <w:szCs w:val="20"/>
    </w:rPr>
  </w:style>
  <w:style w:type="character" w:customStyle="1" w:styleId="a7">
    <w:name w:val="頁尾 字元"/>
    <w:basedOn w:val="a0"/>
    <w:link w:val="a6"/>
    <w:uiPriority w:val="99"/>
    <w:rsid w:val="00680CCB"/>
    <w:rPr>
      <w:kern w:val="2"/>
    </w:rPr>
  </w:style>
  <w:style w:type="paragraph" w:styleId="a8">
    <w:name w:val="Balloon Text"/>
    <w:basedOn w:val="a"/>
    <w:link w:val="a9"/>
    <w:uiPriority w:val="99"/>
    <w:semiHidden/>
    <w:unhideWhenUsed/>
    <w:rsid w:val="001611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11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高雄市立空中大學教育發展基金募款暨管理委員會設置要點（草案）</dc:title>
  <dc:creator>ouk</dc:creator>
  <cp:lastModifiedBy>user</cp:lastModifiedBy>
  <cp:revision>2</cp:revision>
  <cp:lastPrinted>2020-05-28T00:57:00Z</cp:lastPrinted>
  <dcterms:created xsi:type="dcterms:W3CDTF">2023-03-04T06:06:00Z</dcterms:created>
  <dcterms:modified xsi:type="dcterms:W3CDTF">2023-03-04T06:06:00Z</dcterms:modified>
</cp:coreProperties>
</file>