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BE" w:rsidRPr="00A8604D" w:rsidRDefault="003E0DD6" w:rsidP="00195DC6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8604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</w:t>
      </w:r>
      <w:r w:rsidR="005C721C" w:rsidRPr="00A8604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雄</w:t>
      </w:r>
      <w:r w:rsidRPr="00A8604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5C721C" w:rsidRPr="00A8604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立</w:t>
      </w:r>
      <w:r w:rsidR="008617BE" w:rsidRPr="00A8604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空中大學學生會實施要點</w:t>
      </w:r>
      <w:bookmarkStart w:id="0" w:name="_GoBack"/>
      <w:bookmarkEnd w:id="0"/>
    </w:p>
    <w:p w:rsidR="008617BE" w:rsidRPr="00A8604D" w:rsidRDefault="003E0DD6" w:rsidP="00195DC6">
      <w:pPr>
        <w:spacing w:line="520" w:lineRule="exact"/>
        <w:jc w:val="right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A8604D">
        <w:rPr>
          <w:rFonts w:ascii="Times New Roman" w:eastAsia="標楷體" w:hAnsi="Times New Roman" w:cs="Times New Roman"/>
          <w:color w:val="000000" w:themeColor="text1"/>
          <w:sz w:val="20"/>
        </w:rPr>
        <w:t>112</w:t>
      </w:r>
      <w:r w:rsidRPr="00A8604D">
        <w:rPr>
          <w:rFonts w:ascii="Times New Roman" w:eastAsia="標楷體" w:hAnsi="Times New Roman" w:cs="Times New Roman"/>
          <w:color w:val="000000" w:themeColor="text1"/>
          <w:sz w:val="20"/>
        </w:rPr>
        <w:t>年</w:t>
      </w:r>
      <w:r w:rsidR="00195DC6" w:rsidRPr="00A8604D">
        <w:rPr>
          <w:rFonts w:ascii="Times New Roman" w:eastAsia="標楷體" w:hAnsi="Times New Roman" w:cs="Times New Roman"/>
          <w:color w:val="000000" w:themeColor="text1"/>
          <w:sz w:val="20"/>
        </w:rPr>
        <w:t>9</w:t>
      </w:r>
      <w:r w:rsidR="00195DC6" w:rsidRPr="00A8604D">
        <w:rPr>
          <w:rFonts w:ascii="Times New Roman" w:eastAsia="標楷體" w:hAnsi="Times New Roman" w:cs="Times New Roman" w:hint="eastAsia"/>
          <w:color w:val="000000" w:themeColor="text1"/>
          <w:sz w:val="20"/>
          <w:lang w:eastAsia="zh-HK"/>
        </w:rPr>
        <w:t>月</w:t>
      </w:r>
      <w:r w:rsidR="00195DC6" w:rsidRPr="00A8604D">
        <w:rPr>
          <w:rFonts w:ascii="Times New Roman" w:eastAsia="標楷體" w:hAnsi="Times New Roman" w:cs="Times New Roman" w:hint="eastAsia"/>
          <w:color w:val="000000" w:themeColor="text1"/>
          <w:sz w:val="20"/>
          <w:lang w:eastAsia="zh-HK"/>
        </w:rPr>
        <w:t>10</w:t>
      </w:r>
      <w:r w:rsidR="00195DC6" w:rsidRPr="00A8604D">
        <w:rPr>
          <w:rFonts w:ascii="Times New Roman" w:eastAsia="標楷體" w:hAnsi="Times New Roman" w:cs="Times New Roman" w:hint="eastAsia"/>
          <w:color w:val="000000" w:themeColor="text1"/>
          <w:sz w:val="20"/>
          <w:lang w:eastAsia="zh-HK"/>
        </w:rPr>
        <w:t>日本校</w:t>
      </w:r>
      <w:r w:rsidR="00195DC6" w:rsidRPr="00A8604D">
        <w:rPr>
          <w:rFonts w:ascii="Times New Roman" w:eastAsia="標楷體" w:hAnsi="Times New Roman" w:cs="Times New Roman" w:hint="eastAsia"/>
          <w:color w:val="000000" w:themeColor="text1"/>
          <w:sz w:val="20"/>
          <w:lang w:eastAsia="zh-HK"/>
        </w:rPr>
        <w:t>112</w:t>
      </w:r>
      <w:r w:rsidR="00195DC6" w:rsidRPr="00A8604D">
        <w:rPr>
          <w:rFonts w:ascii="Times New Roman" w:eastAsia="標楷體" w:hAnsi="Times New Roman" w:cs="Times New Roman" w:hint="eastAsia"/>
          <w:color w:val="000000" w:themeColor="text1"/>
          <w:sz w:val="20"/>
          <w:lang w:eastAsia="zh-HK"/>
        </w:rPr>
        <w:t>學年度第</w:t>
      </w:r>
      <w:r w:rsidR="00195DC6" w:rsidRPr="00A8604D">
        <w:rPr>
          <w:rFonts w:ascii="Times New Roman" w:eastAsia="標楷體" w:hAnsi="Times New Roman" w:cs="Times New Roman" w:hint="eastAsia"/>
          <w:color w:val="000000" w:themeColor="text1"/>
          <w:sz w:val="20"/>
          <w:lang w:eastAsia="zh-HK"/>
        </w:rPr>
        <w:t>1</w:t>
      </w:r>
      <w:r w:rsidR="001239FC" w:rsidRPr="00A8604D">
        <w:rPr>
          <w:rFonts w:ascii="Times New Roman" w:eastAsia="標楷體" w:hAnsi="Times New Roman" w:cs="Times New Roman" w:hint="eastAsia"/>
          <w:color w:val="000000" w:themeColor="text1"/>
          <w:sz w:val="20"/>
          <w:lang w:eastAsia="zh-HK"/>
        </w:rPr>
        <w:t>次</w:t>
      </w:r>
      <w:r w:rsidR="008617BE" w:rsidRPr="00A8604D">
        <w:rPr>
          <w:rFonts w:ascii="Times New Roman" w:eastAsia="標楷體" w:hAnsi="Times New Roman" w:cs="Times New Roman"/>
          <w:color w:val="000000" w:themeColor="text1"/>
          <w:sz w:val="20"/>
        </w:rPr>
        <w:t>學生輔導委員會會議通過</w:t>
      </w:r>
    </w:p>
    <w:p w:rsidR="008617BE" w:rsidRPr="00A8604D" w:rsidRDefault="008617BE" w:rsidP="00195DC6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本校為提升學生自治能力，增進學生情誼與學習效果，並參與校務，特依據大學法第三十三條、空中大學設置條例第二十六條規定，訂定本實施要點。</w:t>
      </w:r>
    </w:p>
    <w:p w:rsidR="008617BE" w:rsidRPr="00A8604D" w:rsidRDefault="008617BE" w:rsidP="00195DC6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本校當學期有選課繳費之全修生，皆為學生會當然會員。享有選舉及被選舉學生代表及參加學生會各項活動權利及義務。</w:t>
      </w:r>
    </w:p>
    <w:p w:rsidR="008617BE" w:rsidRPr="00A8604D" w:rsidRDefault="00CB0D3D" w:rsidP="00195DC6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8617BE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學生代表由全校學生選出，並由學生代表互推一名</w:t>
      </w:r>
      <w:r w:rsidR="00195DC6" w:rsidRPr="00A860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為</w:t>
      </w:r>
      <w:r w:rsidR="005C721C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學生會長，負責學生會行政運作，另一名</w:t>
      </w:r>
      <w:r w:rsidR="00195DC6" w:rsidRPr="00A860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為</w:t>
      </w:r>
      <w:r w:rsidR="008617BE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5C721C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議長，負責</w:t>
      </w:r>
      <w:r w:rsidR="008617BE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議會運作。如未能依互推方式選出，依抽籤方式決定。</w:t>
      </w:r>
    </w:p>
    <w:p w:rsidR="008617BE" w:rsidRPr="00A8604D" w:rsidRDefault="003E0DD6" w:rsidP="00195DC6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本校之全修生</w:t>
      </w:r>
      <w:r w:rsidR="00195DC6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95DC6" w:rsidRPr="00A8604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含校外班、境外班)</w:t>
      </w: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，當學期有選課繳費者均得</w:t>
      </w:r>
      <w:r w:rsidR="008617BE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登記參選，成為學生代表候選人。惟本校教職員工不得參選。</w:t>
      </w:r>
    </w:p>
    <w:p w:rsidR="00603448" w:rsidRPr="00A8604D" w:rsidRDefault="00603448" w:rsidP="00195DC6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本校學生代表任期一學年，連選得連任一次。另備取一名，其任期自遞補日至該屆任期屆滿為止。</w:t>
      </w:r>
    </w:p>
    <w:p w:rsidR="003E0DD6" w:rsidRPr="00A8604D" w:rsidRDefault="003E0DD6" w:rsidP="00195DC6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學生代表於任期內因故喪失全修生身分即喪失學生代表資格，由得票次高者依序遞補。</w:t>
      </w:r>
    </w:p>
    <w:p w:rsidR="008617BE" w:rsidRPr="00A8604D" w:rsidRDefault="008617BE" w:rsidP="00195DC6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會長、學生代表之選舉事務</w:t>
      </w:r>
      <w:r w:rsidR="00533976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3E0DD6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輔導處</w:t>
      </w: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提供協助。</w:t>
      </w:r>
    </w:p>
    <w:p w:rsidR="008617BE" w:rsidRPr="00A8604D" w:rsidRDefault="008617BE" w:rsidP="00195DC6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學生會設會長及議長各一人，會長</w:t>
      </w:r>
      <w:r w:rsidR="005C721C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及議長</w:t>
      </w: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5C721C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學生代表互推產生，</w:t>
      </w: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會長選舉罷免辦法另訂之。</w:t>
      </w:r>
    </w:p>
    <w:p w:rsidR="008617BE" w:rsidRPr="00A8604D" w:rsidRDefault="008617BE" w:rsidP="00195DC6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學生會之職掌如下：</w:t>
      </w:r>
    </w:p>
    <w:p w:rsidR="008617BE" w:rsidRPr="00A8604D" w:rsidRDefault="008617BE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代表學生反映在校學習、生活及權益有關事務之意見。</w:t>
      </w:r>
    </w:p>
    <w:p w:rsidR="008617BE" w:rsidRPr="00A8604D" w:rsidRDefault="008617BE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協助學校推動學生自治活動。</w:t>
      </w:r>
    </w:p>
    <w:p w:rsidR="008617BE" w:rsidRPr="00A8604D" w:rsidRDefault="008617BE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推選學生代表出席與學生學業、生活及獎懲有關之學校會議。</w:t>
      </w:r>
    </w:p>
    <w:p w:rsidR="008617BE" w:rsidRPr="00A8604D" w:rsidRDefault="008617BE" w:rsidP="00195DC6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學生會得向會員收取會費，學校應依學生會請求代收會費。</w:t>
      </w:r>
    </w:p>
    <w:p w:rsidR="008617BE" w:rsidRPr="00A8604D" w:rsidRDefault="008617BE" w:rsidP="00195DC6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學生會組織章程應記載下列事項：</w:t>
      </w:r>
    </w:p>
    <w:p w:rsidR="005C721C" w:rsidRPr="00A8604D" w:rsidRDefault="005C721C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名稱及宗旨。</w:t>
      </w:r>
    </w:p>
    <w:p w:rsidR="005C721C" w:rsidRPr="00A8604D" w:rsidRDefault="005C721C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組織及職掌。</w:t>
      </w:r>
    </w:p>
    <w:p w:rsidR="005C721C" w:rsidRPr="00A8604D" w:rsidRDefault="005C721C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會長、議長之選舉方式、任期及其他幹部之任免程序。</w:t>
      </w:r>
    </w:p>
    <w:p w:rsidR="005C721C" w:rsidRPr="00A8604D" w:rsidRDefault="005C721C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會長、議長因故不能行使職權之代理方式與補選機制。</w:t>
      </w:r>
    </w:p>
    <w:p w:rsidR="005C721C" w:rsidRPr="00A8604D" w:rsidRDefault="005C721C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會員大會之召開及決議方式。</w:t>
      </w:r>
    </w:p>
    <w:p w:rsidR="005C721C" w:rsidRPr="00A8604D" w:rsidRDefault="005C721C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經費之收取、籌募、分配運用及財務監督機制。</w:t>
      </w:r>
    </w:p>
    <w:p w:rsidR="005C721C" w:rsidRPr="00A8604D" w:rsidRDefault="005C721C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更名及章程修改程序。</w:t>
      </w:r>
    </w:p>
    <w:p w:rsidR="005C721C" w:rsidRPr="00A8604D" w:rsidRDefault="005C721C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學生會解散及解散時該會財產之處理。</w:t>
      </w:r>
    </w:p>
    <w:p w:rsidR="005C721C" w:rsidRPr="00A8604D" w:rsidRDefault="005C721C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其它事項。</w:t>
      </w:r>
    </w:p>
    <w:p w:rsidR="005C721C" w:rsidRPr="00A8604D" w:rsidRDefault="005C721C" w:rsidP="00195DC6">
      <w:pPr>
        <w:pStyle w:val="a3"/>
        <w:numPr>
          <w:ilvl w:val="1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訂定章程之年月日。</w:t>
      </w:r>
    </w:p>
    <w:p w:rsidR="005C721C" w:rsidRPr="00A8604D" w:rsidRDefault="005C721C" w:rsidP="001239FC">
      <w:pPr>
        <w:pStyle w:val="a3"/>
        <w:numPr>
          <w:ilvl w:val="0"/>
          <w:numId w:val="2"/>
        </w:numPr>
        <w:spacing w:line="520" w:lineRule="exact"/>
        <w:ind w:leftChars="0" w:left="993" w:hanging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學生會之組織及活動，除本要點規定者外，另適用本校社</w:t>
      </w:r>
      <w:r w:rsidR="00C27902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團</w:t>
      </w: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活動經費補助及核銷要點相關規定。</w:t>
      </w:r>
    </w:p>
    <w:p w:rsidR="00C27902" w:rsidRPr="00A8604D" w:rsidRDefault="008617BE" w:rsidP="001239FC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學生會組織章程，應送學校核備後施行，修正時亦同。</w:t>
      </w:r>
    </w:p>
    <w:p w:rsidR="007668F4" w:rsidRPr="00A8604D" w:rsidRDefault="008617BE" w:rsidP="001239FC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本要點經學生</w:t>
      </w:r>
      <w:r w:rsidR="003E0DD6"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輔導委員會會議通過</w:t>
      </w:r>
      <w:r w:rsidRPr="00A8604D">
        <w:rPr>
          <w:rFonts w:ascii="標楷體" w:eastAsia="標楷體" w:hAnsi="標楷體" w:hint="eastAsia"/>
          <w:color w:val="000000" w:themeColor="text1"/>
          <w:sz w:val="28"/>
          <w:szCs w:val="28"/>
        </w:rPr>
        <w:t>後施行，修正時亦同。</w:t>
      </w:r>
    </w:p>
    <w:sectPr w:rsidR="007668F4" w:rsidRPr="00A860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E92" w:rsidRDefault="004A3E92" w:rsidP="008C0B65">
      <w:r>
        <w:separator/>
      </w:r>
    </w:p>
  </w:endnote>
  <w:endnote w:type="continuationSeparator" w:id="0">
    <w:p w:rsidR="004A3E92" w:rsidRDefault="004A3E92" w:rsidP="008C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E92" w:rsidRDefault="004A3E92" w:rsidP="008C0B65">
      <w:r>
        <w:separator/>
      </w:r>
    </w:p>
  </w:footnote>
  <w:footnote w:type="continuationSeparator" w:id="0">
    <w:p w:rsidR="004A3E92" w:rsidRDefault="004A3E92" w:rsidP="008C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B17CE"/>
    <w:multiLevelType w:val="hybridMultilevel"/>
    <w:tmpl w:val="E9D2A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482D2E"/>
    <w:multiLevelType w:val="hybridMultilevel"/>
    <w:tmpl w:val="FB70BDE2"/>
    <w:lvl w:ilvl="0" w:tplc="D41E2F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C01A3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F4690B"/>
    <w:multiLevelType w:val="hybridMultilevel"/>
    <w:tmpl w:val="16DEAEEC"/>
    <w:lvl w:ilvl="0" w:tplc="D41E2F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E"/>
    <w:rsid w:val="001239FC"/>
    <w:rsid w:val="00195DC6"/>
    <w:rsid w:val="003E0DD6"/>
    <w:rsid w:val="004A3E92"/>
    <w:rsid w:val="005065F0"/>
    <w:rsid w:val="00533976"/>
    <w:rsid w:val="005C721C"/>
    <w:rsid w:val="00603448"/>
    <w:rsid w:val="00753D7D"/>
    <w:rsid w:val="007668F4"/>
    <w:rsid w:val="008617BE"/>
    <w:rsid w:val="008C0B65"/>
    <w:rsid w:val="00A8604D"/>
    <w:rsid w:val="00C27902"/>
    <w:rsid w:val="00CA0BC8"/>
    <w:rsid w:val="00C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A4D6A7-B027-4078-84BE-EBBDFD8C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21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86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60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0B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0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0B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0571-CED7-45A9-9D50-15A740D2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2023-09-08T03:55:00Z</cp:lastPrinted>
  <dcterms:created xsi:type="dcterms:W3CDTF">2023-09-06T01:23:00Z</dcterms:created>
  <dcterms:modified xsi:type="dcterms:W3CDTF">2023-09-11T02:39:00Z</dcterms:modified>
</cp:coreProperties>
</file>