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85" w:rsidRDefault="00D94A85" w:rsidP="00D94A85">
      <w:pPr>
        <w:spacing w:line="360" w:lineRule="auto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</w:t>
      </w:r>
      <w:r>
        <w:rPr>
          <w:rFonts w:ascii="標楷體" w:eastAsia="標楷體" w:hAnsi="標楷體"/>
          <w:b/>
          <w:bCs/>
          <w:spacing w:val="-10"/>
          <w:sz w:val="32"/>
          <w:szCs w:val="32"/>
        </w:rPr>
        <w:t>12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學年度第二學期第一次校務會議紀錄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時間：113年7月31日（星期三）上午10時30分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    席：劉校長嘉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記錄：何清林</w:t>
      </w:r>
    </w:p>
    <w:p w:rsidR="00D94A85" w:rsidRDefault="00D94A85" w:rsidP="00D94A85">
      <w:pPr>
        <w:pStyle w:val="2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出席人員：劉代表嘉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（請假）、許代表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星、陳代表欣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欣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、蔡代表宗哲、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、李代表友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、胡代表以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（請假）、蔡代表志宏、薛代表昭義、李代表福隆、</w:t>
      </w:r>
      <w:r w:rsidRPr="004D24E2">
        <w:rPr>
          <w:rFonts w:ascii="標楷體" w:eastAsia="標楷體" w:hAnsi="標楷體" w:hint="eastAsia"/>
          <w:b/>
          <w:bCs/>
          <w:sz w:val="32"/>
          <w:szCs w:val="32"/>
        </w:rPr>
        <w:t>許</w:t>
      </w:r>
      <w:r w:rsidRPr="004D24E2">
        <w:rPr>
          <w:rFonts w:ascii="標楷體" w:eastAsia="標楷體" w:hAnsi="標楷體" w:hint="eastAsia"/>
          <w:b/>
          <w:sz w:val="32"/>
          <w:szCs w:val="32"/>
        </w:rPr>
        <w:t>代表</w:t>
      </w:r>
      <w:r w:rsidRPr="004D24E2">
        <w:rPr>
          <w:rFonts w:ascii="標楷體" w:eastAsia="標楷體" w:hAnsi="標楷體" w:hint="eastAsia"/>
          <w:b/>
          <w:bCs/>
          <w:sz w:val="32"/>
          <w:szCs w:val="32"/>
        </w:rPr>
        <w:t>文英</w:t>
      </w:r>
      <w:r>
        <w:rPr>
          <w:rFonts w:ascii="標楷體" w:eastAsia="標楷體" w:hAnsi="標楷體" w:hint="eastAsia"/>
          <w:b/>
          <w:sz w:val="32"/>
          <w:szCs w:val="32"/>
        </w:rPr>
        <w:t>（請假）、郭代表英勝、何代表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、李代表碩、吳代表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柯代表嘉惠、黃代表國瑞、黃代表建超、林代表宇軒、黃代表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鈺婷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楊代表智評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/>
          <w:b/>
          <w:sz w:val="32"/>
          <w:szCs w:val="32"/>
        </w:rPr>
        <w:t>黃</w:t>
      </w:r>
      <w:r>
        <w:rPr>
          <w:rFonts w:ascii="標楷體" w:eastAsia="標楷體" w:hAnsi="標楷體" w:hint="eastAsia"/>
          <w:b/>
          <w:sz w:val="32"/>
          <w:szCs w:val="32"/>
        </w:rPr>
        <w:t>代表瓊儀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（請假）、江代表秀敏、胡代表明月。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列    席：張主任永隆、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葉主任展昌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（請假）。     </w:t>
      </w:r>
    </w:p>
    <w:p w:rsidR="00D94A85" w:rsidRDefault="00D94A85" w:rsidP="00D94A85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主席致詞：（略）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D94A85" w:rsidRDefault="00D94A85" w:rsidP="00D94A8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確認上次第112學年第一學期第一次校務會議紀錄。</w:t>
      </w:r>
    </w:p>
    <w:p w:rsidR="00D94A85" w:rsidRDefault="00D94A85" w:rsidP="00D94A85">
      <w:pPr>
        <w:pStyle w:val="a3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主席裁示：准予備查。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討論事項</w:t>
      </w:r>
      <w:r>
        <w:rPr>
          <w:rFonts w:ascii="標楷體" w:eastAsia="標楷體" w:hAnsi="標楷體" w:hint="eastAsia"/>
          <w:b/>
          <w:sz w:val="32"/>
          <w:szCs w:val="32"/>
        </w:rPr>
        <w:t xml:space="preserve">： </w:t>
      </w:r>
    </w:p>
    <w:p w:rsidR="00D94A85" w:rsidRDefault="00D94A85" w:rsidP="00D94A85">
      <w:pPr>
        <w:pStyle w:val="a3"/>
        <w:numPr>
          <w:ilvl w:val="0"/>
          <w:numId w:val="2"/>
        </w:numPr>
        <w:spacing w:line="500" w:lineRule="exact"/>
        <w:ind w:leftChars="0" w:left="1498" w:hanging="30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研發處</w:t>
      </w:r>
      <w:r>
        <w:rPr>
          <w:rFonts w:eastAsia="標楷體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有關本校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eastAsia="標楷體" w:hint="eastAsia"/>
          <w:b/>
          <w:sz w:val="32"/>
          <w:szCs w:val="32"/>
        </w:rPr>
        <w:t>四年</w:t>
      </w:r>
      <w:r>
        <w:rPr>
          <w:rFonts w:ascii="標楷體" w:eastAsia="標楷體" w:hAnsi="標楷體" w:hint="eastAsia"/>
          <w:b/>
          <w:sz w:val="32"/>
          <w:szCs w:val="32"/>
        </w:rPr>
        <w:t>中程校務發展計畫」、</w:t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「113年校務</w:t>
      </w:r>
    </w:p>
    <w:p w:rsidR="00D94A85" w:rsidRDefault="00D94A85" w:rsidP="00D94A85">
      <w:pPr>
        <w:pStyle w:val="a3"/>
        <w:spacing w:line="500" w:lineRule="exact"/>
        <w:ind w:leftChars="0" w:left="1498" w:firstLineChars="400" w:firstLine="1281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發展計畫」及「112年校務發展成果報告」</w:t>
      </w:r>
      <w:r>
        <w:rPr>
          <w:rFonts w:ascii="標楷體" w:eastAsia="標楷體" w:hAnsi="標楷體"/>
          <w:b/>
          <w:sz w:val="32"/>
          <w:szCs w:val="32"/>
        </w:rPr>
        <w:t>一案</w:t>
      </w:r>
      <w:r>
        <w:rPr>
          <w:rFonts w:eastAsia="標楷體"/>
          <w:b/>
          <w:sz w:val="32"/>
          <w:szCs w:val="32"/>
        </w:rPr>
        <w:t>，</w:t>
      </w:r>
    </w:p>
    <w:p w:rsidR="00D94A85" w:rsidRDefault="00D94A85" w:rsidP="00D94A85">
      <w:pPr>
        <w:pStyle w:val="a3"/>
        <w:spacing w:line="500" w:lineRule="exact"/>
        <w:ind w:leftChars="0" w:left="1498" w:firstLineChars="400" w:firstLine="128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提請討論</w:t>
      </w:r>
      <w:r>
        <w:rPr>
          <w:rFonts w:eastAsia="標楷體" w:hint="eastAsia"/>
          <w:b/>
          <w:sz w:val="32"/>
          <w:szCs w:val="32"/>
        </w:rPr>
        <w:t>。</w:t>
      </w:r>
    </w:p>
    <w:p w:rsidR="00D94A85" w:rsidRDefault="00D94A85" w:rsidP="00D94A85">
      <w:pPr>
        <w:pStyle w:val="a3"/>
        <w:spacing w:line="500" w:lineRule="exact"/>
        <w:ind w:leftChars="0" w:left="1498" w:firstLineChars="196" w:firstLine="628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94A85" w:rsidRPr="00A44042" w:rsidRDefault="00D94A85" w:rsidP="00D94A85">
      <w:pPr>
        <w:pStyle w:val="a3"/>
        <w:numPr>
          <w:ilvl w:val="0"/>
          <w:numId w:val="2"/>
        </w:numPr>
        <w:spacing w:line="500" w:lineRule="exact"/>
        <w:ind w:leftChars="0"/>
        <w:rPr>
          <w:rFonts w:eastAsia="標楷體"/>
          <w:b/>
          <w:sz w:val="32"/>
          <w:szCs w:val="32"/>
        </w:rPr>
      </w:pPr>
      <w:r w:rsidRPr="00A44042">
        <w:rPr>
          <w:rFonts w:ascii="標楷體" w:eastAsia="標楷體" w:hAnsi="標楷體" w:hint="eastAsia"/>
          <w:b/>
          <w:sz w:val="32"/>
          <w:szCs w:val="32"/>
        </w:rPr>
        <w:t>人</w:t>
      </w:r>
      <w:r w:rsidRPr="00A44042">
        <w:rPr>
          <w:rFonts w:ascii="標楷體" w:eastAsia="標楷體" w:hAnsi="標楷體"/>
          <w:b/>
          <w:sz w:val="32"/>
          <w:szCs w:val="32"/>
        </w:rPr>
        <w:t>事室：</w:t>
      </w:r>
      <w:r w:rsidRPr="00A44042">
        <w:rPr>
          <w:rFonts w:ascii="標楷體" w:eastAsia="標楷體" w:hAnsi="標楷體" w:hint="eastAsia"/>
          <w:b/>
          <w:sz w:val="32"/>
          <w:szCs w:val="32"/>
        </w:rPr>
        <w:t>有關本校新任校長未於</w:t>
      </w:r>
      <w:proofErr w:type="gramStart"/>
      <w:r w:rsidRPr="00A44042">
        <w:rPr>
          <w:rFonts w:ascii="標楷體" w:eastAsia="標楷體" w:hAnsi="標楷體" w:hint="eastAsia"/>
          <w:b/>
          <w:sz w:val="32"/>
          <w:szCs w:val="32"/>
        </w:rPr>
        <w:t>起聘日前</w:t>
      </w:r>
      <w:proofErr w:type="gramEnd"/>
      <w:r w:rsidRPr="00A44042">
        <w:rPr>
          <w:rFonts w:ascii="標楷體" w:eastAsia="標楷體" w:hAnsi="標楷體" w:hint="eastAsia"/>
          <w:b/>
          <w:sz w:val="32"/>
          <w:szCs w:val="32"/>
        </w:rPr>
        <w:t>完成聘任程序，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</w:t>
      </w:r>
      <w:r w:rsidRPr="00A44042">
        <w:rPr>
          <w:rFonts w:ascii="標楷體" w:eastAsia="標楷體" w:hAnsi="標楷體" w:hint="eastAsia"/>
          <w:b/>
          <w:sz w:val="32"/>
          <w:szCs w:val="32"/>
        </w:rPr>
        <w:t>由校務會議建議適當代理人選，經本校報請高雄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</w:t>
      </w:r>
      <w:r w:rsidRPr="00A44042">
        <w:rPr>
          <w:rFonts w:ascii="標楷體" w:eastAsia="標楷體" w:hAnsi="標楷體" w:hint="eastAsia"/>
          <w:b/>
          <w:sz w:val="32"/>
          <w:szCs w:val="32"/>
        </w:rPr>
        <w:t>市政府同意後代理一案，提請 討論。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、本案出席人員共計</w:t>
      </w:r>
      <w:r>
        <w:rPr>
          <w:rFonts w:ascii="標楷體" w:eastAsia="標楷體" w:hAnsi="標楷體"/>
          <w:b/>
          <w:sz w:val="32"/>
          <w:szCs w:val="32"/>
        </w:rPr>
        <w:t>21</w:t>
      </w:r>
      <w:r>
        <w:rPr>
          <w:rFonts w:ascii="標楷體" w:eastAsia="標楷體" w:hAnsi="標楷體" w:hint="eastAsia"/>
          <w:b/>
          <w:sz w:val="32"/>
          <w:szCs w:val="32"/>
        </w:rPr>
        <w:t>人</w:t>
      </w:r>
      <w:r w:rsidRPr="00B815E2">
        <w:rPr>
          <w:rFonts w:eastAsia="標楷體" w:hint="eastAsia"/>
          <w:b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無記名單記法投票</w:t>
      </w:r>
      <w:r w:rsidRPr="00B815E2">
        <w:rPr>
          <w:rFonts w:eastAsia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投票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結果：</w:t>
      </w:r>
      <w:r>
        <w:rPr>
          <w:rFonts w:eastAsia="標楷體" w:hint="eastAsia"/>
          <w:b/>
          <w:sz w:val="32"/>
          <w:szCs w:val="32"/>
        </w:rPr>
        <w:t>高義展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票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郭英勝</w:t>
      </w:r>
      <w:r>
        <w:rPr>
          <w:rFonts w:eastAsia="標楷體" w:hint="eastAsia"/>
          <w:b/>
          <w:sz w:val="32"/>
          <w:szCs w:val="32"/>
        </w:rPr>
        <w:t xml:space="preserve">11 </w:t>
      </w:r>
      <w:r>
        <w:rPr>
          <w:rFonts w:eastAsia="標楷體" w:hint="eastAsia"/>
          <w:b/>
          <w:sz w:val="32"/>
          <w:szCs w:val="32"/>
        </w:rPr>
        <w:t>票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B815E2">
        <w:rPr>
          <w:rFonts w:eastAsia="標楷體" w:hint="eastAsia"/>
          <w:b/>
          <w:sz w:val="32"/>
          <w:szCs w:val="32"/>
        </w:rPr>
        <w:t>本案經依本校組織規程第</w:t>
      </w:r>
      <w:r w:rsidRPr="00B815E2">
        <w:rPr>
          <w:rFonts w:eastAsia="標楷體" w:hint="eastAsia"/>
          <w:b/>
          <w:sz w:val="32"/>
          <w:szCs w:val="32"/>
        </w:rPr>
        <w:t>33</w:t>
      </w:r>
      <w:r w:rsidRPr="00B815E2">
        <w:rPr>
          <w:rFonts w:eastAsia="標楷體" w:hint="eastAsia"/>
          <w:b/>
          <w:sz w:val="32"/>
          <w:szCs w:val="32"/>
        </w:rPr>
        <w:t>條第</w:t>
      </w:r>
      <w:r w:rsidRPr="00B815E2">
        <w:rPr>
          <w:rFonts w:eastAsia="標楷體" w:hint="eastAsia"/>
          <w:b/>
          <w:sz w:val="32"/>
          <w:szCs w:val="32"/>
        </w:rPr>
        <w:t>6</w:t>
      </w:r>
      <w:r w:rsidRPr="00B815E2">
        <w:rPr>
          <w:rFonts w:eastAsia="標楷體" w:hint="eastAsia"/>
          <w:b/>
          <w:sz w:val="32"/>
          <w:szCs w:val="32"/>
        </w:rPr>
        <w:t>項規定，並經校務</w:t>
      </w:r>
    </w:p>
    <w:p w:rsidR="00D94A85" w:rsidRDefault="00D94A85" w:rsidP="00D94A85">
      <w:pPr>
        <w:pStyle w:val="a3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</w:t>
      </w:r>
      <w:r w:rsidRPr="00B815E2">
        <w:rPr>
          <w:rFonts w:eastAsia="標楷體" w:hint="eastAsia"/>
          <w:b/>
          <w:sz w:val="32"/>
          <w:szCs w:val="32"/>
        </w:rPr>
        <w:t>會議決議，於新任校長到任前，建議由</w:t>
      </w:r>
      <w:r>
        <w:rPr>
          <w:rFonts w:eastAsia="標楷體" w:hint="eastAsia"/>
          <w:b/>
          <w:sz w:val="32"/>
          <w:szCs w:val="32"/>
        </w:rPr>
        <w:t>郭英勝</w:t>
      </w:r>
      <w:r w:rsidRPr="00B815E2">
        <w:rPr>
          <w:rFonts w:eastAsia="標楷體" w:hint="eastAsia"/>
          <w:b/>
          <w:sz w:val="32"/>
          <w:szCs w:val="32"/>
        </w:rPr>
        <w:t>教授為</w:t>
      </w:r>
    </w:p>
    <w:p w:rsidR="00D94A85" w:rsidRPr="00A44042" w:rsidRDefault="00D94A85" w:rsidP="00D94A85">
      <w:pPr>
        <w:pStyle w:val="a3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</w:t>
      </w:r>
      <w:r w:rsidRPr="00B815E2">
        <w:rPr>
          <w:rFonts w:eastAsia="標楷體" w:hint="eastAsia"/>
          <w:b/>
          <w:sz w:val="32"/>
          <w:szCs w:val="32"/>
        </w:rPr>
        <w:t>校長代理人選。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肆、臨時動議：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D94A85" w:rsidRDefault="00D94A85" w:rsidP="00D94A85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</w:t>
      </w:r>
      <w:r>
        <w:rPr>
          <w:rFonts w:ascii="標楷體" w:eastAsia="標楷體" w:hAnsi="標楷體" w:hint="eastAsia"/>
          <w:b/>
          <w:sz w:val="32"/>
          <w:szCs w:val="32"/>
        </w:rPr>
        <w:t>主席指示事項：（略）</w:t>
      </w:r>
    </w:p>
    <w:p w:rsidR="00D94A85" w:rsidRDefault="00D94A85" w:rsidP="00D94A85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陸、散會：（10時50分）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</w:p>
    <w:p w:rsidR="00D94A85" w:rsidRDefault="00D94A85" w:rsidP="00D94A85">
      <w:pPr>
        <w:spacing w:line="500" w:lineRule="exact"/>
        <w:ind w:firstLineChars="150" w:firstLine="480"/>
        <w:rPr>
          <w:rFonts w:ascii="標楷體" w:eastAsia="標楷體" w:hAnsi="標楷體"/>
          <w:b/>
          <w:sz w:val="32"/>
          <w:szCs w:val="32"/>
        </w:rPr>
      </w:pPr>
    </w:p>
    <w:p w:rsidR="00D02B37" w:rsidRDefault="00D02B37">
      <w:bookmarkStart w:id="0" w:name="_GoBack"/>
      <w:bookmarkEnd w:id="0"/>
    </w:p>
    <w:sectPr w:rsidR="00D02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14B52"/>
    <w:multiLevelType w:val="hybridMultilevel"/>
    <w:tmpl w:val="A1E447AA"/>
    <w:lvl w:ilvl="0" w:tplc="038ED07C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5"/>
    <w:rsid w:val="00D02B37"/>
    <w:rsid w:val="00D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D9EA-8C8E-4BAF-B3F3-8C3B8C7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D94A8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qFormat/>
    <w:rsid w:val="00D94A85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link w:val="a4"/>
    <w:uiPriority w:val="99"/>
    <w:qFormat/>
    <w:rsid w:val="00D94A85"/>
    <w:pPr>
      <w:ind w:leftChars="200" w:left="480"/>
    </w:pPr>
  </w:style>
  <w:style w:type="character" w:customStyle="1" w:styleId="a4">
    <w:name w:val="清單段落 字元"/>
    <w:link w:val="a3"/>
    <w:uiPriority w:val="99"/>
    <w:qFormat/>
    <w:locked/>
    <w:rsid w:val="00D94A8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2024-11-07T01:47:00Z</dcterms:created>
  <dcterms:modified xsi:type="dcterms:W3CDTF">2024-11-07T01:47:00Z</dcterms:modified>
</cp:coreProperties>
</file>