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"/>
        <w:gridCol w:w="1620"/>
        <w:gridCol w:w="720"/>
        <w:gridCol w:w="1620"/>
        <w:gridCol w:w="720"/>
        <w:gridCol w:w="1620"/>
      </w:tblGrid>
      <w:tr w:rsidR="00883BEC">
        <w:trPr>
          <w:cantSplit/>
          <w:trHeight w:val="851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BA4078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0</wp:posOffset>
                      </wp:positionV>
                      <wp:extent cx="342900" cy="8915400"/>
                      <wp:effectExtent l="0" t="0" r="0" b="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91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3BEC" w:rsidRDefault="00C32F5C">
                                  <w:r>
                                    <w:rPr>
                                      <w:rFonts w:hint="eastAsia"/>
                                    </w:rPr>
                                    <w:t>..................................................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裝</w:t>
                                  </w:r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訂</w:t>
                                  </w:r>
                                  <w:r>
                                    <w:t>………………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t>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線</w:t>
                                  </w:r>
                                  <w:r>
                                    <w:t>……………………………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..</w:t>
                                  </w:r>
                                  <w:r>
                                    <w:t>……………………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-45pt;margin-top:0;width:27pt;height:7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" filled="f" stroked="f">
                      <v:textbox style="layout-flow:vertical-ideographic" inset="0,0,0,0">
                        <w:txbxContent>
                          <w:p w:rsidR="00883BEC" w:rsidRDefault="00C32F5C">
                            <w:r>
                              <w:rPr>
                                <w:rFonts w:hint="eastAsia"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裝</w:t>
                            </w:r>
                            <w:r>
                              <w:t>………</w:t>
                            </w:r>
                            <w:r>
                              <w:rPr>
                                <w:rFonts w:hint="eastAsia"/>
                              </w:rPr>
                              <w:t>.....................................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訂</w:t>
                            </w:r>
                            <w:r>
                              <w:t>………………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……………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線</w:t>
                            </w:r>
                            <w:r>
                              <w:t>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  <w:r>
                              <w:t>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高雄市立空中大學 </w:t>
            </w:r>
            <w:bookmarkStart w:id="0" w:name="_GoBack"/>
            <w:bookmarkEnd w:id="0"/>
            <w:r w:rsidR="00C32F5C">
              <w:rPr>
                <w:rFonts w:ascii="標楷體" w:eastAsia="標楷體" w:hAnsi="標楷體" w:hint="eastAsia"/>
                <w:sz w:val="32"/>
                <w:szCs w:val="36"/>
              </w:rPr>
              <w:t>機密文書機密等級變更或註銷處理意見表</w:t>
            </w:r>
          </w:p>
        </w:tc>
      </w:tr>
      <w:tr w:rsidR="00883BEC">
        <w:trPr>
          <w:cantSplit/>
          <w:trHeight w:val="7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檔號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7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原機密案件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文號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文別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14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案由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受文機關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1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抄送</w:t>
            </w:r>
          </w:p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副本機關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13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原機密</w:t>
            </w:r>
          </w:p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</w:pPr>
          </w:p>
        </w:tc>
      </w:tr>
      <w:tr w:rsidR="00883BEC">
        <w:trPr>
          <w:cantSplit/>
          <w:trHeight w:val="1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新機密等</w:t>
            </w:r>
          </w:p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級或註銷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3BEC">
        <w:trPr>
          <w:cantSplit/>
          <w:trHeight w:val="13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變更機密</w:t>
            </w:r>
          </w:p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等級理由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3BEC">
        <w:trPr>
          <w:cantSplit/>
          <w:trHeight w:val="11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備考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3BEC">
        <w:trPr>
          <w:cantSplit/>
          <w:trHeight w:val="12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C32F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陳核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EC" w:rsidRDefault="00883BE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83BEC" w:rsidRDefault="00C32F5C">
      <w:pPr>
        <w:spacing w:line="24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說明：</w:t>
      </w:r>
    </w:p>
    <w:p w:rsidR="00883BEC" w:rsidRDefault="00C32F5C">
      <w:pPr>
        <w:spacing w:line="240" w:lineRule="exact"/>
        <w:ind w:left="652" w:hanging="425"/>
        <w:rPr>
          <w:rFonts w:eastAsia="標楷體"/>
          <w:sz w:val="22"/>
        </w:rPr>
      </w:pPr>
      <w:r>
        <w:rPr>
          <w:rFonts w:eastAsia="標楷體" w:hint="eastAsia"/>
          <w:sz w:val="22"/>
        </w:rPr>
        <w:t>一、已辦之機密文書資料，已失保密時效，或因有關機關之建議，其機密等級應予註銷或變更者，先提出審查後，填此表陳核。</w:t>
      </w:r>
    </w:p>
    <w:p w:rsidR="00C32F5C" w:rsidRDefault="00C32F5C">
      <w:pPr>
        <w:pStyle w:val="a3"/>
      </w:pPr>
      <w:r>
        <w:rPr>
          <w:rFonts w:hint="eastAsia"/>
        </w:rPr>
        <w:t>二、國家機密之變更或解密者，依國家機密保護法第十條第一項規定為之。一般公務機密文書，由原核定主管核定之。</w:t>
      </w:r>
    </w:p>
    <w:sectPr w:rsidR="00C32F5C">
      <w:pgSz w:w="11906" w:h="16838"/>
      <w:pgMar w:top="1418" w:right="1418" w:bottom="1418" w:left="567" w:header="851" w:footer="992" w:gutter="85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21B4"/>
    <w:multiLevelType w:val="hybridMultilevel"/>
    <w:tmpl w:val="7E00253E"/>
    <w:lvl w:ilvl="0" w:tplc="F64EB51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5C"/>
    <w:rsid w:val="00883BEC"/>
    <w:rsid w:val="00BA4078"/>
    <w:rsid w:val="00C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652" w:hanging="425"/>
    </w:pPr>
    <w:rPr>
      <w:rFonts w:eastAsia="標楷體"/>
      <w:sz w:val="2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652" w:hanging="425"/>
    </w:pPr>
    <w:rPr>
      <w:rFonts w:eastAsia="標楷體"/>
      <w:sz w:val="2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&#35069;&#20316;%202000\&#27231;&#23494;&#25991;&#26360;&#27231;&#23494;&#31561;&#32026;&#35722;&#26356;&#25110;&#35387;&#37559;&#34389;&#29702;&#24847;&#35211;&#34920;(&#27243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機密文書機密等級變更或註銷處理意見表(橫)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USER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高雄市政府秘書處公務電話紀錄</dc:title>
  <dc:creator>user</dc:creator>
  <cp:lastModifiedBy>user</cp:lastModifiedBy>
  <cp:revision>2</cp:revision>
  <cp:lastPrinted>2003-12-17T01:55:00Z</cp:lastPrinted>
  <dcterms:created xsi:type="dcterms:W3CDTF">2014-09-09T06:58:00Z</dcterms:created>
  <dcterms:modified xsi:type="dcterms:W3CDTF">2014-09-09T06:58:00Z</dcterms:modified>
</cp:coreProperties>
</file>