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3" w:rsidRPr="00B91750" w:rsidRDefault="009F0BC4" w:rsidP="002A0309">
      <w:pPr>
        <w:jc w:val="center"/>
        <w:rPr>
          <w:b/>
          <w:color w:val="1AB39F" w:themeColor="accent6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DDD22" wp14:editId="65594D8C">
                <wp:simplePos x="0" y="0"/>
                <wp:positionH relativeFrom="column">
                  <wp:posOffset>581025</wp:posOffset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BC4" w:rsidRPr="00F66711" w:rsidRDefault="007317C6" w:rsidP="009F0BC4">
                            <w:pPr>
                              <w:jc w:val="center"/>
                              <w:rPr>
                                <w:b/>
                                <w:noProof/>
                                <w:color w:val="AF0F5A" w:themeColor="accent2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711">
                              <w:rPr>
                                <w:rFonts w:hint="eastAsia"/>
                                <w:b/>
                                <w:noProof/>
                                <w:color w:val="AF0F5A" w:themeColor="accent2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105-2</w:t>
                            </w:r>
                            <w:r w:rsidR="007B54F4" w:rsidRPr="00F66711">
                              <w:rPr>
                                <w:rFonts w:hint="eastAsia"/>
                                <w:b/>
                                <w:noProof/>
                                <w:color w:val="AF0F5A" w:themeColor="accent2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</w:t>
                            </w:r>
                            <w:r w:rsidR="009F0BC4" w:rsidRPr="00F66711">
                              <w:rPr>
                                <w:rFonts w:hint="eastAsia"/>
                                <w:b/>
                                <w:noProof/>
                                <w:color w:val="AF0F5A" w:themeColor="accent2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期畢業申請須知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.75pt;margin-top:-1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" filled="f" stroked="f">
                <v:textbox style="mso-fit-shape-to-text:t">
                  <w:txbxContent>
                    <w:p w:rsidR="009F0BC4" w:rsidRPr="00F66711" w:rsidRDefault="007317C6" w:rsidP="009F0BC4">
                      <w:pPr>
                        <w:jc w:val="center"/>
                        <w:rPr>
                          <w:b/>
                          <w:noProof/>
                          <w:color w:val="AF0F5A" w:themeColor="accent2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711">
                        <w:rPr>
                          <w:rFonts w:hint="eastAsia"/>
                          <w:b/>
                          <w:noProof/>
                          <w:color w:val="AF0F5A" w:themeColor="accent2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105-2</w:t>
                      </w:r>
                      <w:r w:rsidR="007B54F4" w:rsidRPr="00F66711">
                        <w:rPr>
                          <w:rFonts w:hint="eastAsia"/>
                          <w:b/>
                          <w:noProof/>
                          <w:color w:val="AF0F5A" w:themeColor="accent2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</w:t>
                      </w:r>
                      <w:r w:rsidR="009F0BC4" w:rsidRPr="00F66711">
                        <w:rPr>
                          <w:rFonts w:hint="eastAsia"/>
                          <w:b/>
                          <w:noProof/>
                          <w:color w:val="AF0F5A" w:themeColor="accent2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期畢業申請須知</w:t>
                      </w:r>
                    </w:p>
                  </w:txbxContent>
                </v:textbox>
              </v:shape>
            </w:pict>
          </mc:Fallback>
        </mc:AlternateContent>
      </w:r>
      <w:r w:rsidRPr="00B91750">
        <w:rPr>
          <w:rFonts w:hint="eastAsia"/>
          <w:b/>
          <w:noProof/>
          <w:color w:val="1AB39F" w:themeColor="accent6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304CFF1" wp14:editId="5AAA103D">
            <wp:simplePos x="0" y="0"/>
            <wp:positionH relativeFrom="column">
              <wp:posOffset>-483870</wp:posOffset>
            </wp:positionH>
            <wp:positionV relativeFrom="paragraph">
              <wp:posOffset>-466725</wp:posOffset>
            </wp:positionV>
            <wp:extent cx="1228725" cy="1085850"/>
            <wp:effectExtent l="0" t="0" r="9525" b="0"/>
            <wp:wrapNone/>
            <wp:docPr id="4" name="圖片 4" descr="C:\Users\user\AppData\Local\Microsoft\Windows\Temporary Internet Files\Content.IE5\QYUC4XZ9\Graduation_ca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QYUC4XZ9\Graduation_cap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996" w:rsidRPr="007D661C" w:rsidRDefault="00582996" w:rsidP="00CF1A33">
      <w:pPr>
        <w:pStyle w:val="a3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7D661C">
        <w:rPr>
          <w:rFonts w:ascii="標楷體" w:eastAsia="標楷體" w:hAnsi="標楷體" w:hint="eastAsia"/>
          <w:b/>
          <w:sz w:val="28"/>
          <w:szCs w:val="28"/>
        </w:rPr>
        <w:t>申請資格：</w:t>
      </w:r>
    </w:p>
    <w:p w:rsidR="00582996" w:rsidRPr="00EE025B" w:rsidRDefault="00582996" w:rsidP="00CF1A33">
      <w:pPr>
        <w:pStyle w:val="a3"/>
        <w:numPr>
          <w:ilvl w:val="0"/>
          <w:numId w:val="2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通識課程20學分以上。</w:t>
      </w:r>
      <w:r w:rsidR="00DD0259" w:rsidRPr="00EE025B">
        <w:rPr>
          <w:rFonts w:ascii="標楷體" w:eastAsia="標楷體" w:hAnsi="標楷體" w:hint="eastAsia"/>
          <w:b/>
          <w:sz w:val="28"/>
          <w:szCs w:val="28"/>
        </w:rPr>
        <w:t>(含規定之必修學分)</w:t>
      </w:r>
    </w:p>
    <w:p w:rsidR="00671DEA" w:rsidRPr="00EE025B" w:rsidRDefault="00671DEA" w:rsidP="00CF1A33">
      <w:pPr>
        <w:pStyle w:val="a3"/>
        <w:numPr>
          <w:ilvl w:val="0"/>
          <w:numId w:val="2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畢業學系之專業課程78學分以上。(含專業必修26學分以上)</w:t>
      </w:r>
    </w:p>
    <w:p w:rsidR="00671DEA" w:rsidRDefault="00671DEA" w:rsidP="00B330BE">
      <w:pPr>
        <w:pStyle w:val="a3"/>
        <w:numPr>
          <w:ilvl w:val="0"/>
          <w:numId w:val="2"/>
        </w:numPr>
        <w:spacing w:line="400" w:lineRule="exact"/>
        <w:ind w:leftChars="0" w:left="563" w:rightChars="-194" w:right="-466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總學分數：(累計實得學分數)+(</w:t>
      </w:r>
      <w:r w:rsidR="007317C6">
        <w:rPr>
          <w:rFonts w:ascii="標楷體" w:eastAsia="標楷體" w:hAnsi="標楷體" w:hint="eastAsia"/>
          <w:b/>
          <w:color w:val="FF0000"/>
          <w:sz w:val="28"/>
          <w:szCs w:val="28"/>
        </w:rPr>
        <w:t>105-2</w:t>
      </w:r>
      <w:r w:rsidR="00D04B01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選修之學分數</w:t>
      </w:r>
      <w:r w:rsidRPr="00EE025B"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="00CA79C0">
        <w:rPr>
          <w:rFonts w:ascii="標楷體" w:eastAsia="標楷體" w:hAnsi="標楷體" w:hint="eastAsia"/>
          <w:b/>
          <w:sz w:val="28"/>
          <w:szCs w:val="28"/>
        </w:rPr>
        <w:t>≧</w:t>
      </w:r>
      <w:proofErr w:type="gramEnd"/>
      <w:r w:rsidRPr="00EE025B">
        <w:rPr>
          <w:rFonts w:ascii="標楷體" w:eastAsia="標楷體" w:hAnsi="標楷體" w:hint="eastAsia"/>
          <w:b/>
          <w:sz w:val="28"/>
          <w:szCs w:val="28"/>
        </w:rPr>
        <w:t>128</w:t>
      </w:r>
      <w:r w:rsidR="00B330BE">
        <w:rPr>
          <w:rFonts w:ascii="標楷體" w:eastAsia="標楷體" w:hAnsi="標楷體" w:hint="eastAsia"/>
          <w:b/>
          <w:sz w:val="28"/>
          <w:szCs w:val="28"/>
        </w:rPr>
        <w:t>學分</w:t>
      </w:r>
      <w:bookmarkStart w:id="0" w:name="_GoBack"/>
      <w:bookmarkEnd w:id="0"/>
    </w:p>
    <w:tbl>
      <w:tblPr>
        <w:tblpPr w:leftFromText="180" w:rightFromText="180" w:vertAnchor="text" w:horzAnchor="margin" w:tblpXSpec="center" w:tblpY="172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0"/>
        <w:gridCol w:w="2673"/>
        <w:gridCol w:w="5903"/>
      </w:tblGrid>
      <w:tr w:rsidR="00B330BE" w:rsidRPr="00671DEA" w:rsidTr="00B330BE">
        <w:trPr>
          <w:trHeight w:val="674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畢業學分</w:t>
            </w:r>
          </w:p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配置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畢業申請者</w:t>
            </w:r>
          </w:p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之入學學年別</w:t>
            </w:r>
          </w:p>
        </w:tc>
        <w:tc>
          <w:tcPr>
            <w:tcW w:w="59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符合畢業申請資格之學分與科目</w:t>
            </w:r>
          </w:p>
        </w:tc>
      </w:tr>
      <w:tr w:rsidR="00B330BE" w:rsidRPr="00671DEA" w:rsidTr="00B330BE">
        <w:trPr>
          <w:trHeight w:val="978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通識教育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中心</w:t>
            </w:r>
            <w:proofErr w:type="gramStart"/>
            <w:r w:rsidRPr="00671DEA">
              <w:rPr>
                <w:rFonts w:ascii="Arial" w:eastAsia="標楷體" w:hAnsi="標楷體" w:cs="Arial"/>
                <w:b/>
                <w:szCs w:val="24"/>
              </w:rPr>
              <w:t>≧</w:t>
            </w:r>
            <w:proofErr w:type="gramEnd"/>
          </w:p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Arial" w:cs="Arial"/>
                <w:b/>
                <w:szCs w:val="24"/>
              </w:rPr>
              <w:t>20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學分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Arial" w:cs="Arial"/>
                <w:b/>
                <w:szCs w:val="24"/>
              </w:rPr>
              <w:t>102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學年度起入學者</w:t>
            </w:r>
          </w:p>
        </w:tc>
        <w:tc>
          <w:tcPr>
            <w:tcW w:w="590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【人文科學】領域至少修讀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科</w:t>
            </w:r>
          </w:p>
          <w:p w:rsidR="00B330BE" w:rsidRPr="00671DEA" w:rsidRDefault="00B330BE" w:rsidP="00B330BE">
            <w:p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【社會科學】領域至少修讀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科</w:t>
            </w:r>
          </w:p>
          <w:p w:rsidR="00B330BE" w:rsidRPr="00671DEA" w:rsidRDefault="00B330BE" w:rsidP="00B330BE">
            <w:p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【自然科學】領域至少修讀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科</w:t>
            </w:r>
          </w:p>
          <w:p w:rsidR="00B330BE" w:rsidRPr="00671DEA" w:rsidRDefault="00B330BE" w:rsidP="00B330BE">
            <w:p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【城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市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學】領域至少修讀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科</w:t>
            </w:r>
          </w:p>
        </w:tc>
      </w:tr>
      <w:tr w:rsidR="00B330BE" w:rsidRPr="00671DEA" w:rsidTr="00B330BE">
        <w:trPr>
          <w:trHeight w:val="649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學系專業</w:t>
            </w:r>
            <w:proofErr w:type="gramStart"/>
            <w:r w:rsidRPr="00671DEA">
              <w:rPr>
                <w:rFonts w:ascii="Arial" w:eastAsia="標楷體" w:hAnsi="標楷體" w:cs="Arial"/>
                <w:b/>
                <w:szCs w:val="24"/>
              </w:rPr>
              <w:t>≧</w:t>
            </w:r>
            <w:proofErr w:type="gramEnd"/>
          </w:p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Arial" w:cs="Arial"/>
                <w:b/>
                <w:szCs w:val="24"/>
              </w:rPr>
              <w:t>78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學分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必修</w:t>
            </w:r>
            <w:proofErr w:type="gramStart"/>
            <w:r w:rsidRPr="00671DEA">
              <w:rPr>
                <w:rFonts w:ascii="Arial" w:eastAsia="標楷體" w:hAnsi="標楷體" w:cs="Arial"/>
                <w:b/>
                <w:szCs w:val="24"/>
              </w:rPr>
              <w:t>≧</w:t>
            </w:r>
            <w:proofErr w:type="gramEnd"/>
            <w:r w:rsidRPr="00671DEA">
              <w:rPr>
                <w:rFonts w:ascii="Arial" w:eastAsia="標楷體" w:hAnsi="Arial" w:cs="Arial"/>
                <w:b/>
                <w:szCs w:val="24"/>
              </w:rPr>
              <w:t>26</w:t>
            </w:r>
          </w:p>
        </w:tc>
        <w:tc>
          <w:tcPr>
            <w:tcW w:w="590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numPr>
                <w:ilvl w:val="0"/>
                <w:numId w:val="3"/>
              </w:numPr>
              <w:spacing w:line="280" w:lineRule="exact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學系專業必修學分修超過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26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學分的部分，可移做專業選修學分；但專業選修學分修超過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52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學分的部分不得移為專業必修學分</w:t>
            </w:r>
            <w:r w:rsidRPr="00831265">
              <w:rPr>
                <w:rFonts w:ascii="標楷體" w:eastAsia="標楷體" w:hAnsi="標楷體" w:cs="Arial" w:hint="eastAsia"/>
                <w:b/>
                <w:szCs w:val="24"/>
              </w:rPr>
              <w:t>。</w:t>
            </w:r>
          </w:p>
          <w:p w:rsidR="00B330BE" w:rsidRPr="00671DEA" w:rsidRDefault="00B330BE" w:rsidP="007317C6">
            <w:pPr>
              <w:numPr>
                <w:ilvl w:val="0"/>
                <w:numId w:val="3"/>
              </w:num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法政系法律組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(LL)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與政治組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(LP)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各有不同專業必修</w:t>
            </w:r>
            <w:r w:rsidRPr="00671DEA">
              <w:rPr>
                <w:rFonts w:ascii="標楷體" w:eastAsia="標楷體" w:hAnsi="標楷體" w:cs="Arial" w:hint="eastAsia"/>
                <w:b/>
                <w:szCs w:val="24"/>
              </w:rPr>
              <w:t>、</w:t>
            </w:r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專業選修學分</w:t>
            </w:r>
            <w:r w:rsidRPr="00831265">
              <w:rPr>
                <w:rFonts w:ascii="標楷體" w:eastAsia="標楷體" w:hAnsi="標楷體" w:cs="Arial" w:hint="eastAsia"/>
                <w:b/>
                <w:szCs w:val="24"/>
              </w:rPr>
              <w:t>。</w:t>
            </w:r>
          </w:p>
        </w:tc>
      </w:tr>
      <w:tr w:rsidR="00B330BE" w:rsidRPr="00671DEA" w:rsidTr="00B330BE">
        <w:trPr>
          <w:trHeight w:val="559"/>
        </w:trPr>
        <w:tc>
          <w:tcPr>
            <w:tcW w:w="13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67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選修</w:t>
            </w:r>
            <w:proofErr w:type="gramStart"/>
            <w:r w:rsidRPr="00671DEA">
              <w:rPr>
                <w:rFonts w:ascii="Arial" w:eastAsia="標楷體" w:hAnsi="標楷體" w:cs="Arial"/>
                <w:b/>
                <w:szCs w:val="24"/>
              </w:rPr>
              <w:t>≧</w:t>
            </w:r>
            <w:proofErr w:type="gramEnd"/>
            <w:r w:rsidRPr="00671DEA">
              <w:rPr>
                <w:rFonts w:ascii="Arial" w:eastAsia="標楷體" w:hAnsi="Arial" w:cs="Arial"/>
                <w:b/>
                <w:szCs w:val="24"/>
              </w:rPr>
              <w:t>52</w:t>
            </w:r>
          </w:p>
        </w:tc>
        <w:tc>
          <w:tcPr>
            <w:tcW w:w="590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B330BE" w:rsidRPr="00671DEA" w:rsidTr="00B330BE">
        <w:trPr>
          <w:trHeight w:val="472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99FF"/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自由修讀</w:t>
            </w:r>
          </w:p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proofErr w:type="gramStart"/>
            <w:r w:rsidRPr="00671DEA">
              <w:rPr>
                <w:rFonts w:ascii="標楷體" w:eastAsia="標楷體" w:hAnsi="標楷體" w:cs="Arial" w:hint="eastAsia"/>
                <w:b/>
                <w:szCs w:val="24"/>
              </w:rPr>
              <w:t>≦</w:t>
            </w:r>
            <w:proofErr w:type="gramEnd"/>
            <w:r w:rsidRPr="00671DEA">
              <w:rPr>
                <w:rFonts w:ascii="Arial" w:eastAsia="標楷體" w:hAnsi="標楷體" w:cs="Arial" w:hint="eastAsia"/>
                <w:b/>
                <w:szCs w:val="24"/>
              </w:rPr>
              <w:t>30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學分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可任意選讀</w:t>
            </w:r>
          </w:p>
        </w:tc>
        <w:tc>
          <w:tcPr>
            <w:tcW w:w="59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szCs w:val="24"/>
              </w:rPr>
              <w:t>於任何學系</w:t>
            </w:r>
            <w:r w:rsidRPr="00671DEA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671DEA">
              <w:rPr>
                <w:rFonts w:ascii="Arial" w:eastAsia="標楷體" w:hAnsi="標楷體" w:cs="Arial"/>
                <w:b/>
                <w:szCs w:val="24"/>
              </w:rPr>
              <w:t>中心之課程均可修讀</w:t>
            </w:r>
          </w:p>
        </w:tc>
      </w:tr>
      <w:tr w:rsidR="00B330BE" w:rsidRPr="00671DEA" w:rsidTr="00B330BE">
        <w:trPr>
          <w:trHeight w:val="44"/>
        </w:trPr>
        <w:tc>
          <w:tcPr>
            <w:tcW w:w="9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0BE" w:rsidRPr="00671DEA" w:rsidRDefault="00B330BE" w:rsidP="00B330BE">
            <w:pPr>
              <w:spacing w:line="280" w:lineRule="exact"/>
              <w:ind w:firstLineChars="100" w:firstLine="28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1DEA">
              <w:rPr>
                <w:rFonts w:ascii="Arial" w:eastAsia="標楷體" w:hAnsi="標楷體" w:cs="Arial"/>
                <w:b/>
                <w:color w:val="FF0000"/>
                <w:sz w:val="28"/>
                <w:szCs w:val="28"/>
              </w:rPr>
              <w:t>畢業總學分數</w:t>
            </w:r>
            <w:r w:rsidRPr="00671DEA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 xml:space="preserve">    </w:t>
            </w:r>
            <w:r w:rsidRPr="00671DEA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 xml:space="preserve">   </w:t>
            </w:r>
            <w:proofErr w:type="gramStart"/>
            <w:r w:rsidRPr="00671DEA">
              <w:rPr>
                <w:rFonts w:ascii="Arial" w:eastAsia="標楷體" w:hAnsi="標楷體" w:cs="Arial"/>
                <w:b/>
                <w:color w:val="FF0000"/>
                <w:sz w:val="28"/>
                <w:szCs w:val="28"/>
              </w:rPr>
              <w:t>≧</w:t>
            </w:r>
            <w:proofErr w:type="gramEnd"/>
            <w:r w:rsidRPr="00671DEA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 xml:space="preserve">128    </w:t>
            </w:r>
            <w:r w:rsidRPr="00671DEA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 </w:t>
            </w:r>
          </w:p>
        </w:tc>
      </w:tr>
    </w:tbl>
    <w:p w:rsidR="00B330BE" w:rsidRPr="00EE025B" w:rsidRDefault="00B330BE" w:rsidP="00B330BE">
      <w:pPr>
        <w:pStyle w:val="a3"/>
        <w:spacing w:line="400" w:lineRule="exact"/>
        <w:ind w:leftChars="0" w:left="563" w:rightChars="-194" w:right="-466"/>
        <w:rPr>
          <w:rFonts w:ascii="標楷體" w:eastAsia="標楷體" w:hAnsi="標楷體"/>
          <w:b/>
          <w:sz w:val="28"/>
          <w:szCs w:val="28"/>
        </w:rPr>
      </w:pPr>
    </w:p>
    <w:p w:rsidR="001A3445" w:rsidRPr="00EE025B" w:rsidRDefault="00342700" w:rsidP="00285444">
      <w:pPr>
        <w:pStyle w:val="a3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color w:val="FF0000"/>
          <w:sz w:val="28"/>
          <w:szCs w:val="28"/>
        </w:rPr>
      </w:pPr>
      <w:r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申請日期：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106</w:t>
      </w:r>
      <w:r w:rsidR="001A3445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1A3445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1A3445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日至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1A3445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1A3445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proofErr w:type="gramStart"/>
      <w:r w:rsidR="006960D7" w:rsidRPr="006960D7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CA79C0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A79C0">
        <w:rPr>
          <w:rFonts w:ascii="標楷體" w:eastAsia="標楷體" w:hAnsi="標楷體" w:hint="eastAsia"/>
          <w:b/>
          <w:color w:val="FF0000"/>
          <w:sz w:val="28"/>
          <w:szCs w:val="28"/>
        </w:rPr>
        <w:t>3(六)、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CA79C0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5764F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A79C0">
        <w:rPr>
          <w:rFonts w:ascii="標楷體" w:eastAsia="標楷體" w:hAnsi="標楷體" w:hint="eastAsia"/>
          <w:b/>
          <w:color w:val="FF0000"/>
          <w:sz w:val="28"/>
          <w:szCs w:val="28"/>
        </w:rPr>
        <w:t>4(日)大面授亦受理)</w:t>
      </w:r>
      <w:r w:rsidR="00CA79C0" w:rsidRPr="00CA79C0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CA79C0" w:rsidRPr="00EE025B">
        <w:rPr>
          <w:rFonts w:ascii="標楷體" w:eastAsia="標楷體" w:hAnsi="標楷體" w:hint="eastAsia"/>
          <w:b/>
          <w:color w:val="FF0000"/>
          <w:sz w:val="28"/>
          <w:szCs w:val="28"/>
        </w:rPr>
        <w:t>註冊組</w:t>
      </w:r>
      <w:r w:rsidR="00CA79C0" w:rsidRPr="00EE025B">
        <w:rPr>
          <w:rFonts w:ascii="標楷體" w:eastAsia="標楷體" w:hAnsi="標楷體" w:hint="eastAsia"/>
          <w:b/>
          <w:sz w:val="28"/>
          <w:szCs w:val="28"/>
        </w:rPr>
        <w:t>上班時間;週一至週五;上午8:00-12:00;下午13:00-17:00</w:t>
      </w:r>
      <w:proofErr w:type="gramStart"/>
      <w:r w:rsidR="006960D7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1A3445" w:rsidRPr="00EE025B" w:rsidRDefault="001A3445" w:rsidP="00285444">
      <w:pPr>
        <w:pStyle w:val="a3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須附文件：</w:t>
      </w:r>
    </w:p>
    <w:p w:rsidR="001A3445" w:rsidRPr="00EE025B" w:rsidRDefault="001A3445" w:rsidP="00285444">
      <w:pPr>
        <w:pStyle w:val="a3"/>
        <w:numPr>
          <w:ilvl w:val="0"/>
          <w:numId w:val="5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畢業申請書。(自本校網站/行政單位/註冊組/書表下載)</w:t>
      </w:r>
    </w:p>
    <w:p w:rsidR="001A3445" w:rsidRPr="00EE025B" w:rsidRDefault="00285444" w:rsidP="00285444">
      <w:pPr>
        <w:pStyle w:val="a3"/>
        <w:spacing w:line="400" w:lineRule="exact"/>
        <w:ind w:leftChars="0" w:left="81" w:hangingChars="29" w:hanging="81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A3445" w:rsidRPr="00EE025B">
        <w:rPr>
          <w:rFonts w:ascii="標楷體" w:eastAsia="標楷體" w:hAnsi="標楷體" w:hint="eastAsia"/>
          <w:b/>
          <w:sz w:val="28"/>
          <w:szCs w:val="28"/>
        </w:rPr>
        <w:t>(須填寫</w:t>
      </w:r>
      <w:r w:rsidR="001A3445" w:rsidRPr="007B54F4">
        <w:rPr>
          <w:rFonts w:ascii="標楷體" w:eastAsia="標楷體" w:hAnsi="標楷體" w:hint="eastAsia"/>
          <w:b/>
          <w:color w:val="FF0000"/>
          <w:sz w:val="28"/>
          <w:szCs w:val="28"/>
        </w:rPr>
        <w:t>中翻英姓名</w:t>
      </w:r>
      <w:r w:rsidR="001A3445" w:rsidRPr="00EE025B">
        <w:rPr>
          <w:rFonts w:ascii="標楷體" w:eastAsia="標楷體" w:hAnsi="標楷體" w:hint="eastAsia"/>
          <w:b/>
          <w:sz w:val="28"/>
          <w:szCs w:val="28"/>
        </w:rPr>
        <w:t>，可與護照或信用卡同)</w:t>
      </w:r>
    </w:p>
    <w:p w:rsidR="00285444" w:rsidRPr="00EE025B" w:rsidRDefault="001A3445" w:rsidP="00FB602B">
      <w:pPr>
        <w:pStyle w:val="a3"/>
        <w:numPr>
          <w:ilvl w:val="0"/>
          <w:numId w:val="5"/>
        </w:numPr>
        <w:spacing w:line="4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學分配置一覽表。</w:t>
      </w:r>
      <w:r w:rsidR="00B746B4" w:rsidRPr="00EE025B">
        <w:rPr>
          <w:rFonts w:ascii="標楷體" w:eastAsia="標楷體" w:hAnsi="標楷體" w:hint="eastAsia"/>
          <w:b/>
          <w:sz w:val="28"/>
          <w:szCs w:val="28"/>
        </w:rPr>
        <w:t>(請協助於</w:t>
      </w:r>
      <w:r w:rsidR="00B746B4" w:rsidRPr="00D04B01">
        <w:rPr>
          <w:rFonts w:ascii="標楷體" w:eastAsia="標楷體" w:hAnsi="標楷體" w:hint="eastAsia"/>
          <w:b/>
          <w:color w:val="FF0000"/>
          <w:sz w:val="28"/>
          <w:szCs w:val="28"/>
        </w:rPr>
        <w:t>網上填寫畢業生問卷</w:t>
      </w:r>
      <w:r w:rsidR="0001375D" w:rsidRPr="00EE025B">
        <w:rPr>
          <w:rFonts w:ascii="標楷體" w:eastAsia="標楷體" w:hAnsi="標楷體" w:hint="eastAsia"/>
          <w:b/>
          <w:sz w:val="28"/>
          <w:szCs w:val="28"/>
        </w:rPr>
        <w:t>後</w:t>
      </w:r>
      <w:r w:rsidR="003D1724" w:rsidRPr="00EE025B">
        <w:rPr>
          <w:rFonts w:ascii="標楷體" w:eastAsia="標楷體" w:hAnsi="標楷體" w:hint="eastAsia"/>
          <w:b/>
          <w:sz w:val="28"/>
          <w:szCs w:val="28"/>
        </w:rPr>
        <w:t>方可下載</w:t>
      </w:r>
      <w:r w:rsidR="00B746B4" w:rsidRPr="00EE025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A3445" w:rsidRDefault="001A3445" w:rsidP="00285444">
      <w:pPr>
        <w:pStyle w:val="a3"/>
        <w:spacing w:line="400" w:lineRule="exact"/>
        <w:ind w:leftChars="0" w:left="563"/>
        <w:rPr>
          <w:rFonts w:ascii="標楷體" w:eastAsia="標楷體" w:hAnsi="標楷體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(自本校網站/學生專區/校務系統/畢業管理</w:t>
      </w:r>
      <w:r w:rsidR="00B252AD">
        <w:rPr>
          <w:rFonts w:ascii="標楷體" w:eastAsia="標楷體" w:hAnsi="標楷體" w:hint="eastAsia"/>
          <w:b/>
          <w:sz w:val="28"/>
          <w:szCs w:val="28"/>
        </w:rPr>
        <w:t>列印</w:t>
      </w:r>
      <w:r w:rsidRPr="00EE025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B54F4" w:rsidRDefault="007B54F4" w:rsidP="007B54F4">
      <w:pPr>
        <w:pStyle w:val="a3"/>
        <w:numPr>
          <w:ilvl w:val="0"/>
          <w:numId w:val="5"/>
        </w:numPr>
        <w:spacing w:line="400" w:lineRule="exact"/>
        <w:ind w:leftChars="0" w:left="563" w:hangingChars="201" w:hanging="563"/>
        <w:rPr>
          <w:rFonts w:ascii="標楷體" w:eastAsia="標楷體" w:hAnsi="標楷體" w:hint="eastAsia"/>
          <w:b/>
          <w:sz w:val="28"/>
          <w:szCs w:val="28"/>
        </w:rPr>
      </w:pPr>
      <w:r w:rsidRPr="00EE025B">
        <w:rPr>
          <w:rFonts w:ascii="標楷體" w:eastAsia="標楷體" w:hAnsi="標楷體" w:hint="eastAsia"/>
          <w:b/>
          <w:sz w:val="28"/>
          <w:szCs w:val="28"/>
        </w:rPr>
        <w:t>抵免、</w:t>
      </w:r>
      <w:proofErr w:type="gramStart"/>
      <w:r w:rsidRPr="00EE025B">
        <w:rPr>
          <w:rFonts w:ascii="標楷體" w:eastAsia="標楷體" w:hAnsi="標楷體" w:hint="eastAsia"/>
          <w:b/>
          <w:sz w:val="28"/>
          <w:szCs w:val="28"/>
        </w:rPr>
        <w:t>減修科目</w:t>
      </w:r>
      <w:proofErr w:type="gramEnd"/>
      <w:r w:rsidRPr="00EE025B">
        <w:rPr>
          <w:rFonts w:ascii="標楷體" w:eastAsia="標楷體" w:hAnsi="標楷體" w:hint="eastAsia"/>
          <w:b/>
          <w:sz w:val="28"/>
          <w:szCs w:val="28"/>
        </w:rPr>
        <w:t>學分申請表</w:t>
      </w:r>
      <w:proofErr w:type="gramStart"/>
      <w:r w:rsidRPr="00EE025B">
        <w:rPr>
          <w:rFonts w:ascii="標楷體" w:eastAsia="標楷體" w:hAnsi="標楷體" w:hint="eastAsia"/>
          <w:b/>
          <w:sz w:val="28"/>
          <w:szCs w:val="28"/>
        </w:rPr>
        <w:t>自存聯</w:t>
      </w:r>
      <w:proofErr w:type="gramEnd"/>
      <w:r w:rsidRPr="00EE025B">
        <w:rPr>
          <w:rFonts w:ascii="標楷體" w:eastAsia="標楷體" w:hAnsi="標楷體" w:hint="eastAsia"/>
          <w:b/>
          <w:sz w:val="28"/>
          <w:szCs w:val="28"/>
        </w:rPr>
        <w:t>。(無則免附)</w:t>
      </w:r>
    </w:p>
    <w:p w:rsidR="003E74B5" w:rsidRPr="003E74B5" w:rsidRDefault="003E74B5" w:rsidP="00A639E5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AF0F5A" w:themeColor="accent2" w:themeShade="BF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E74B5">
        <w:rPr>
          <w:rFonts w:ascii="標楷體" w:eastAsia="標楷體" w:hAnsi="標楷體" w:hint="eastAsia"/>
          <w:b/>
          <w:color w:val="AF0F5A" w:themeColor="accent2" w:themeShade="BF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畢業證書預計領取時間：106年7月23日。</w:t>
      </w:r>
    </w:p>
    <w:p w:rsidR="00326E0F" w:rsidRDefault="00326E0F" w:rsidP="003E74B5">
      <w:pPr>
        <w:pStyle w:val="a3"/>
        <w:spacing w:line="400" w:lineRule="exact"/>
        <w:ind w:leftChars="0" w:left="1043"/>
        <w:rPr>
          <w:rFonts w:ascii="標楷體" w:eastAsia="標楷體" w:hAnsi="標楷體" w:hint="eastAsia"/>
          <w:b/>
          <w:sz w:val="28"/>
          <w:szCs w:val="28"/>
        </w:rPr>
      </w:pPr>
    </w:p>
    <w:p w:rsidR="001F4305" w:rsidRPr="00EA125E" w:rsidRDefault="0092378E" w:rsidP="003E74B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D42AE" wp14:editId="74F3D358">
                <wp:simplePos x="0" y="0"/>
                <wp:positionH relativeFrom="column">
                  <wp:posOffset>118110</wp:posOffset>
                </wp:positionH>
                <wp:positionV relativeFrom="paragraph">
                  <wp:posOffset>18415</wp:posOffset>
                </wp:positionV>
                <wp:extent cx="5486400" cy="1619250"/>
                <wp:effectExtent l="0" t="0" r="19050" b="228600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925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03" w:rsidRDefault="001F0103" w:rsidP="001F0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27" type="#_x0000_t62" style="position:absolute;left:0;text-align:left;margin-left:9.3pt;margin-top:1.45pt;width:6in;height:1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" adj="6300,24300" filled="f" strokecolor="#3e6b19 [1604]" strokeweight="2pt">
                <v:textbox>
                  <w:txbxContent>
                    <w:p w:rsidR="001F0103" w:rsidRDefault="001F0103" w:rsidP="001F01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3463" w:rsidRPr="00EA125E">
        <w:rPr>
          <w:rFonts w:ascii="標楷體" w:eastAsia="標楷體" w:hAnsi="標楷體" w:hint="eastAsia"/>
          <w:b/>
          <w:sz w:val="28"/>
          <w:szCs w:val="28"/>
        </w:rPr>
        <w:t>若重覆修讀相同科目名稱之學分，只能</w:t>
      </w:r>
      <w:proofErr w:type="gramStart"/>
      <w:r w:rsidR="00903463"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="00903463"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計一次</w:t>
      </w:r>
      <w:r w:rsidR="00903463" w:rsidRPr="00EA125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A60DB" w:rsidRPr="00EA125E" w:rsidRDefault="00326E0F" w:rsidP="007B54F4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2378E">
        <w:rPr>
          <w:rFonts w:ascii="標楷體" w:eastAsia="標楷體" w:hAnsi="標楷體" w:hint="eastAsia"/>
          <w:b/>
          <w:noProof/>
          <w:color w:val="EA157A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19D4" wp14:editId="3FCC9D27">
                <wp:simplePos x="0" y="0"/>
                <wp:positionH relativeFrom="column">
                  <wp:posOffset>-350520</wp:posOffset>
                </wp:positionH>
                <wp:positionV relativeFrom="paragraph">
                  <wp:posOffset>161290</wp:posOffset>
                </wp:positionV>
                <wp:extent cx="276225" cy="476250"/>
                <wp:effectExtent l="0" t="0" r="28575" b="19050"/>
                <wp:wrapNone/>
                <wp:docPr id="2" name="笑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2" o:spid="_x0000_s1026" type="#_x0000_t96" style="position:absolute;margin-left:-27.6pt;margin-top:12.7pt;width:21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" fillcolor="#7fd13b [3204]" strokecolor="#af0f5a [2405]" strokeweight="2pt"/>
            </w:pict>
          </mc:Fallback>
        </mc:AlternateContent>
      </w:r>
      <w:r w:rsidR="007B54F4" w:rsidRPr="0092378E">
        <w:rPr>
          <w:rFonts w:ascii="標楷體" w:eastAsia="標楷體" w:hAnsi="標楷體" w:hint="eastAsia"/>
          <w:b/>
          <w:color w:val="EA157A" w:themeColor="accent2"/>
          <w:sz w:val="28"/>
          <w:szCs w:val="28"/>
        </w:rPr>
        <w:t>請注意修完該學期學分即符合畢業資格者</w:t>
      </w:r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，</w:t>
      </w:r>
      <w:r w:rsidR="007B54F4"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需先提出畢業申請</w:t>
      </w:r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7B54F4" w:rsidRPr="0092378E">
        <w:rPr>
          <w:rFonts w:ascii="標楷體" w:eastAsia="標楷體" w:hAnsi="標楷體" w:hint="eastAsia"/>
          <w:b/>
          <w:color w:val="EA157A" w:themeColor="accent2"/>
          <w:sz w:val="28"/>
          <w:szCs w:val="28"/>
        </w:rPr>
        <w:t>勿等學期</w:t>
      </w:r>
      <w:proofErr w:type="gramEnd"/>
      <w:r w:rsidR="007B54F4" w:rsidRPr="0092378E">
        <w:rPr>
          <w:rFonts w:ascii="標楷體" w:eastAsia="標楷體" w:hAnsi="標楷體" w:hint="eastAsia"/>
          <w:b/>
          <w:color w:val="EA157A" w:themeColor="accent2"/>
          <w:sz w:val="28"/>
          <w:szCs w:val="28"/>
        </w:rPr>
        <w:t>課程結束後才申請畢業</w:t>
      </w:r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便本校進行</w:t>
      </w:r>
      <w:r w:rsidR="0095787C" w:rsidRPr="00EA125E">
        <w:rPr>
          <w:rFonts w:ascii="標楷體" w:eastAsia="標楷體" w:hAnsi="標楷體" w:hint="eastAsia"/>
          <w:b/>
          <w:sz w:val="28"/>
          <w:szCs w:val="28"/>
        </w:rPr>
        <w:t>審核</w:t>
      </w:r>
      <w:r w:rsidR="007B54F4" w:rsidRPr="00EA125E">
        <w:rPr>
          <w:rFonts w:ascii="標楷體" w:eastAsia="標楷體" w:hAnsi="標楷體" w:hint="eastAsia"/>
          <w:b/>
          <w:sz w:val="28"/>
          <w:szCs w:val="28"/>
        </w:rPr>
        <w:t>學分及印製畢</w:t>
      </w:r>
      <w:r w:rsidR="00B91750" w:rsidRPr="00EA125E">
        <w:rPr>
          <w:rFonts w:ascii="標楷體" w:eastAsia="標楷體" w:hAnsi="標楷體" w:hint="eastAsia"/>
          <w:b/>
          <w:sz w:val="28"/>
          <w:szCs w:val="28"/>
        </w:rPr>
        <w:t>業證書</w:t>
      </w:r>
      <w:r w:rsidR="00FB602B" w:rsidRPr="00EA125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26E0F" w:rsidRPr="003E74B5" w:rsidRDefault="00EA125E" w:rsidP="003E74B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A125E">
        <w:rPr>
          <w:rFonts w:ascii="標楷體" w:eastAsia="標楷體" w:hAnsi="標楷體" w:hint="eastAsia"/>
          <w:b/>
          <w:sz w:val="28"/>
          <w:szCs w:val="28"/>
        </w:rPr>
        <w:t>畢業</w:t>
      </w:r>
      <w:proofErr w:type="gramStart"/>
      <w:r w:rsidRPr="00EA125E">
        <w:rPr>
          <w:rFonts w:ascii="標楷體" w:eastAsia="標楷體" w:hAnsi="標楷體" w:hint="eastAsia"/>
          <w:b/>
          <w:sz w:val="28"/>
          <w:szCs w:val="28"/>
        </w:rPr>
        <w:t>學分數需加上本校學指中心</w:t>
      </w:r>
      <w:proofErr w:type="gramEnd"/>
      <w:r w:rsidRPr="00EA125E">
        <w:rPr>
          <w:rFonts w:ascii="標楷體" w:eastAsia="標楷體" w:hAnsi="標楷體" w:hint="eastAsia"/>
          <w:b/>
          <w:sz w:val="28"/>
          <w:szCs w:val="28"/>
        </w:rPr>
        <w:t>開設之</w:t>
      </w:r>
      <w:proofErr w:type="gramStart"/>
      <w:r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勞</w:t>
      </w:r>
      <w:proofErr w:type="gramEnd"/>
      <w:r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大課程</w:t>
      </w:r>
      <w:proofErr w:type="gramStart"/>
      <w:r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學分班者</w:t>
      </w:r>
      <w:proofErr w:type="gramEnd"/>
      <w:r w:rsidRPr="00EA125E">
        <w:rPr>
          <w:rFonts w:ascii="標楷體" w:eastAsia="標楷體" w:hAnsi="標楷體" w:hint="eastAsia"/>
          <w:b/>
          <w:sz w:val="28"/>
          <w:szCs w:val="28"/>
        </w:rPr>
        <w:t>，請攜帶學分證明辦妥</w:t>
      </w:r>
      <w:r w:rsidRPr="00EA125E">
        <w:rPr>
          <w:rFonts w:ascii="標楷體" w:eastAsia="標楷體" w:hAnsi="標楷體" w:hint="eastAsia"/>
          <w:b/>
          <w:color w:val="FF0000"/>
          <w:sz w:val="28"/>
          <w:szCs w:val="28"/>
        </w:rPr>
        <w:t>學分抵免</w:t>
      </w:r>
      <w:r w:rsidRPr="00EA125E">
        <w:rPr>
          <w:rFonts w:ascii="標楷體" w:eastAsia="標楷體" w:hAnsi="標楷體" w:hint="eastAsia"/>
          <w:b/>
          <w:sz w:val="28"/>
          <w:szCs w:val="28"/>
        </w:rPr>
        <w:t>之程序。</w:t>
      </w:r>
    </w:p>
    <w:sectPr w:rsidR="00326E0F" w:rsidRPr="003E74B5" w:rsidSect="00F66711">
      <w:pgSz w:w="11906" w:h="16838"/>
      <w:pgMar w:top="1440" w:right="1644" w:bottom="1440" w:left="1797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2D8"/>
    <w:multiLevelType w:val="hybridMultilevel"/>
    <w:tmpl w:val="165C2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0652E6"/>
    <w:multiLevelType w:val="hybridMultilevel"/>
    <w:tmpl w:val="1A98B3EC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2">
    <w:nsid w:val="0F352201"/>
    <w:multiLevelType w:val="hybridMultilevel"/>
    <w:tmpl w:val="0FA47DC8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0" w:hanging="480"/>
      </w:pPr>
    </w:lvl>
    <w:lvl w:ilvl="2" w:tplc="0409001B" w:tentative="1">
      <w:start w:val="1"/>
      <w:numFmt w:val="lowerRoman"/>
      <w:lvlText w:val="%3."/>
      <w:lvlJc w:val="right"/>
      <w:pPr>
        <w:ind w:left="7110" w:hanging="480"/>
      </w:pPr>
    </w:lvl>
    <w:lvl w:ilvl="3" w:tplc="0409000F" w:tentative="1">
      <w:start w:val="1"/>
      <w:numFmt w:val="decimal"/>
      <w:lvlText w:val="%4."/>
      <w:lvlJc w:val="left"/>
      <w:pPr>
        <w:ind w:left="7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0" w:hanging="480"/>
      </w:pPr>
    </w:lvl>
    <w:lvl w:ilvl="5" w:tplc="0409001B" w:tentative="1">
      <w:start w:val="1"/>
      <w:numFmt w:val="lowerRoman"/>
      <w:lvlText w:val="%6."/>
      <w:lvlJc w:val="right"/>
      <w:pPr>
        <w:ind w:left="8550" w:hanging="480"/>
      </w:pPr>
    </w:lvl>
    <w:lvl w:ilvl="6" w:tplc="0409000F" w:tentative="1">
      <w:start w:val="1"/>
      <w:numFmt w:val="decimal"/>
      <w:lvlText w:val="%7."/>
      <w:lvlJc w:val="left"/>
      <w:pPr>
        <w:ind w:left="9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0" w:hanging="480"/>
      </w:pPr>
    </w:lvl>
    <w:lvl w:ilvl="8" w:tplc="0409001B" w:tentative="1">
      <w:start w:val="1"/>
      <w:numFmt w:val="lowerRoman"/>
      <w:lvlText w:val="%9."/>
      <w:lvlJc w:val="right"/>
      <w:pPr>
        <w:ind w:left="9990" w:hanging="480"/>
      </w:pPr>
    </w:lvl>
  </w:abstractNum>
  <w:abstractNum w:abstractNumId="3">
    <w:nsid w:val="1063514D"/>
    <w:multiLevelType w:val="hybridMultilevel"/>
    <w:tmpl w:val="C0EA5034"/>
    <w:lvl w:ilvl="0" w:tplc="E07ECA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654664"/>
    <w:multiLevelType w:val="hybridMultilevel"/>
    <w:tmpl w:val="3CA01F02"/>
    <w:lvl w:ilvl="0" w:tplc="7C2AC172">
      <w:start w:val="1"/>
      <w:numFmt w:val="bullet"/>
      <w:lvlText w:val=""/>
      <w:lvlJc w:val="left"/>
      <w:pPr>
        <w:ind w:left="104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5">
    <w:nsid w:val="154F2539"/>
    <w:multiLevelType w:val="hybridMultilevel"/>
    <w:tmpl w:val="43E4F1AA"/>
    <w:lvl w:ilvl="0" w:tplc="A7AE33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70CEE"/>
    <w:multiLevelType w:val="hybridMultilevel"/>
    <w:tmpl w:val="8A9E5F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5BD23B0"/>
    <w:multiLevelType w:val="hybridMultilevel"/>
    <w:tmpl w:val="C32290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6"/>
    <w:rsid w:val="0001375D"/>
    <w:rsid w:val="001A3445"/>
    <w:rsid w:val="001F0103"/>
    <w:rsid w:val="001F4305"/>
    <w:rsid w:val="00285444"/>
    <w:rsid w:val="00291A95"/>
    <w:rsid w:val="002A0309"/>
    <w:rsid w:val="00326E0F"/>
    <w:rsid w:val="00342700"/>
    <w:rsid w:val="00383CFC"/>
    <w:rsid w:val="003D1724"/>
    <w:rsid w:val="003E74B5"/>
    <w:rsid w:val="004215C3"/>
    <w:rsid w:val="005764F0"/>
    <w:rsid w:val="00582996"/>
    <w:rsid w:val="005A60DB"/>
    <w:rsid w:val="00635487"/>
    <w:rsid w:val="00671DEA"/>
    <w:rsid w:val="006960D7"/>
    <w:rsid w:val="006E768A"/>
    <w:rsid w:val="00706D51"/>
    <w:rsid w:val="007317C6"/>
    <w:rsid w:val="007419FA"/>
    <w:rsid w:val="00792A7C"/>
    <w:rsid w:val="007B54F4"/>
    <w:rsid w:val="007B6243"/>
    <w:rsid w:val="007D661C"/>
    <w:rsid w:val="007E5C3F"/>
    <w:rsid w:val="00831265"/>
    <w:rsid w:val="00837543"/>
    <w:rsid w:val="008943A9"/>
    <w:rsid w:val="008F6A52"/>
    <w:rsid w:val="00903463"/>
    <w:rsid w:val="0092378E"/>
    <w:rsid w:val="0095787C"/>
    <w:rsid w:val="0099612B"/>
    <w:rsid w:val="009A372B"/>
    <w:rsid w:val="009F0BC4"/>
    <w:rsid w:val="00A01324"/>
    <w:rsid w:val="00A421B9"/>
    <w:rsid w:val="00A639E5"/>
    <w:rsid w:val="00A65202"/>
    <w:rsid w:val="00B252AD"/>
    <w:rsid w:val="00B25DEA"/>
    <w:rsid w:val="00B330BE"/>
    <w:rsid w:val="00B746B4"/>
    <w:rsid w:val="00B91750"/>
    <w:rsid w:val="00CA79C0"/>
    <w:rsid w:val="00CF1A33"/>
    <w:rsid w:val="00D04B01"/>
    <w:rsid w:val="00D12A6F"/>
    <w:rsid w:val="00D56258"/>
    <w:rsid w:val="00DD0259"/>
    <w:rsid w:val="00E1050B"/>
    <w:rsid w:val="00EA125E"/>
    <w:rsid w:val="00EE025B"/>
    <w:rsid w:val="00EE062E"/>
    <w:rsid w:val="00F17A59"/>
    <w:rsid w:val="00F57915"/>
    <w:rsid w:val="00F66711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9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1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05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9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1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3FA9-8D16-4EFE-8D42-1838BC69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2016-07-12T09:16:00Z</cp:lastPrinted>
  <dcterms:created xsi:type="dcterms:W3CDTF">2017-03-13T02:55:00Z</dcterms:created>
  <dcterms:modified xsi:type="dcterms:W3CDTF">2017-03-13T03:15:00Z</dcterms:modified>
</cp:coreProperties>
</file>