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EB" w:rsidRDefault="000E2AD3" w:rsidP="00F8258E">
      <w:pPr>
        <w:pStyle w:val="Default"/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A27845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4144D3" wp14:editId="23FA2E84">
            <wp:simplePos x="0" y="0"/>
            <wp:positionH relativeFrom="column">
              <wp:posOffset>5080</wp:posOffset>
            </wp:positionH>
            <wp:positionV relativeFrom="paragraph">
              <wp:posOffset>142240</wp:posOffset>
            </wp:positionV>
            <wp:extent cx="742315" cy="753110"/>
            <wp:effectExtent l="0" t="0" r="635" b="8890"/>
            <wp:wrapTight wrapText="bothSides">
              <wp:wrapPolygon edited="0">
                <wp:start x="0" y="0"/>
                <wp:lineTo x="0" y="21309"/>
                <wp:lineTo x="21064" y="21309"/>
                <wp:lineTo x="2106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Klogo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2A6" w:rsidRPr="004531D6" w:rsidRDefault="00C979FD" w:rsidP="007922A6">
      <w:pPr>
        <w:pStyle w:val="Default"/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31D6">
        <w:rPr>
          <w:rFonts w:ascii="標楷體" w:eastAsia="標楷體" w:hAnsi="標楷體" w:hint="eastAsia"/>
          <w:b/>
          <w:sz w:val="30"/>
          <w:szCs w:val="30"/>
        </w:rPr>
        <w:t>高雄市立空中大學</w:t>
      </w:r>
    </w:p>
    <w:p w:rsidR="007922A6" w:rsidRPr="004531D6" w:rsidRDefault="00153808" w:rsidP="007922A6">
      <w:pPr>
        <w:pStyle w:val="Default"/>
        <w:spacing w:afterLines="50" w:after="180"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31D6">
        <w:rPr>
          <w:rFonts w:ascii="標楷體" w:eastAsia="標楷體" w:hAnsi="標楷體" w:cs="Times New Roman" w:hint="eastAsia"/>
          <w:b/>
          <w:sz w:val="30"/>
          <w:szCs w:val="30"/>
        </w:rPr>
        <w:t>推廣教育課程</w:t>
      </w:r>
      <w:r w:rsidR="00A614E8">
        <w:rPr>
          <w:rFonts w:ascii="標楷體" w:eastAsia="標楷體" w:hAnsi="標楷體" w:cs="Times New Roman" w:hint="eastAsia"/>
          <w:b/>
          <w:sz w:val="30"/>
          <w:szCs w:val="30"/>
        </w:rPr>
        <w:t>「</w:t>
      </w:r>
      <w:r w:rsidR="001958BA">
        <w:rPr>
          <w:rFonts w:ascii="標楷體" w:eastAsia="標楷體" w:hAnsi="標楷體" w:cs="Times New Roman" w:hint="eastAsia"/>
          <w:b/>
          <w:sz w:val="30"/>
          <w:szCs w:val="30"/>
        </w:rPr>
        <w:t>公務人員轉任交通行政</w:t>
      </w:r>
      <w:r w:rsidR="009572CE">
        <w:rPr>
          <w:rFonts w:ascii="標楷體" w:eastAsia="標楷體" w:hAnsi="標楷體" w:cs="Times New Roman" w:hint="eastAsia"/>
          <w:b/>
          <w:sz w:val="30"/>
          <w:szCs w:val="30"/>
        </w:rPr>
        <w:t>職系</w:t>
      </w:r>
      <w:r w:rsidR="0089614C" w:rsidRPr="004531D6">
        <w:rPr>
          <w:rFonts w:ascii="標楷體" w:eastAsia="標楷體" w:hAnsi="標楷體" w:cs="Times New Roman" w:hint="eastAsia"/>
          <w:b/>
          <w:sz w:val="30"/>
          <w:szCs w:val="30"/>
        </w:rPr>
        <w:t>學分</w:t>
      </w:r>
      <w:r w:rsidR="0089614C" w:rsidRPr="004531D6">
        <w:rPr>
          <w:rFonts w:ascii="標楷體" w:eastAsia="標楷體" w:hAnsi="標楷體" w:hint="eastAsia"/>
          <w:b/>
          <w:sz w:val="30"/>
          <w:szCs w:val="30"/>
        </w:rPr>
        <w:t>班</w:t>
      </w:r>
      <w:r w:rsidR="0089614C" w:rsidRPr="004531D6">
        <w:rPr>
          <w:rFonts w:ascii="標楷體" w:eastAsia="標楷體" w:hAnsi="標楷體" w:cs="Times New Roman" w:hint="eastAsia"/>
          <w:b/>
          <w:sz w:val="30"/>
          <w:szCs w:val="30"/>
        </w:rPr>
        <w:t>」</w:t>
      </w:r>
      <w:r w:rsidR="007922A6" w:rsidRPr="004531D6">
        <w:rPr>
          <w:rFonts w:ascii="標楷體" w:eastAsia="標楷體" w:hAnsi="標楷體" w:hint="eastAsia"/>
          <w:b/>
          <w:sz w:val="30"/>
          <w:szCs w:val="30"/>
        </w:rPr>
        <w:t>招生簡章</w:t>
      </w:r>
    </w:p>
    <w:p w:rsidR="009572CE" w:rsidRDefault="007922A6" w:rsidP="009572CE">
      <w:pPr>
        <w:pStyle w:val="Default"/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一、課程內容： </w:t>
      </w:r>
    </w:p>
    <w:p w:rsidR="009572CE" w:rsidRDefault="009572CE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7922A6" w:rsidRPr="007922A6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行政院所屬組織調整，爰辦理公務人員專長轉換訓練，培養公</w:t>
      </w:r>
      <w:bookmarkStart w:id="0" w:name="_GoBack"/>
      <w:bookmarkEnd w:id="0"/>
      <w:r>
        <w:rPr>
          <w:rFonts w:ascii="標楷體" w:eastAsia="標楷體" w:hAnsi="標楷體" w:hint="eastAsia"/>
        </w:rPr>
        <w:t>務人員多元知能，</w:t>
      </w:r>
    </w:p>
    <w:p w:rsidR="007922A6" w:rsidRDefault="009572CE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0DF8">
        <w:rPr>
          <w:rFonts w:ascii="標楷體" w:eastAsia="標楷體" w:hAnsi="標楷體" w:hint="eastAsia"/>
        </w:rPr>
        <w:t>開授公教人員銓敘交通行政</w:t>
      </w:r>
      <w:r>
        <w:rPr>
          <w:rFonts w:ascii="標楷體" w:eastAsia="標楷體" w:hAnsi="標楷體" w:hint="eastAsia"/>
        </w:rPr>
        <w:t>職系之基礎學科。</w:t>
      </w:r>
    </w:p>
    <w:p w:rsidR="009572CE" w:rsidRPr="009572CE" w:rsidRDefault="00D20DF8" w:rsidP="009572CE">
      <w:pPr>
        <w:pStyle w:val="Default"/>
        <w:tabs>
          <w:tab w:val="left" w:pos="426"/>
        </w:tabs>
        <w:snapToGrid w:val="0"/>
        <w:spacing w:afterLines="50" w:after="180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（二）發展交通行政</w:t>
      </w:r>
      <w:r w:rsidR="009572CE">
        <w:rPr>
          <w:rFonts w:ascii="標楷體" w:eastAsia="標楷體" w:hAnsi="標楷體" w:hint="eastAsia"/>
        </w:rPr>
        <w:t>人員進修研究新途徑。</w:t>
      </w:r>
    </w:p>
    <w:p w:rsidR="007922A6" w:rsidRDefault="007922A6" w:rsidP="00C979FD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二、招生對象與錄取名額：</w:t>
      </w:r>
    </w:p>
    <w:p w:rsidR="009572CE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922A6">
        <w:rPr>
          <w:rFonts w:ascii="標楷體" w:eastAsia="標楷體" w:hAnsi="標楷體" w:hint="eastAsia"/>
        </w:rPr>
        <w:t>(一)</w:t>
      </w:r>
      <w:r w:rsidR="009572CE">
        <w:rPr>
          <w:rFonts w:ascii="標楷體" w:eastAsia="標楷體" w:hAnsi="標楷體" w:hint="eastAsia"/>
        </w:rPr>
        <w:t>現職公務人員。</w:t>
      </w:r>
    </w:p>
    <w:p w:rsidR="007922A6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 w:rsidRPr="007922A6">
        <w:rPr>
          <w:rFonts w:ascii="標楷體" w:eastAsia="標楷體" w:hAnsi="標楷體" w:hint="eastAsia"/>
        </w:rPr>
        <w:t xml:space="preserve">  (</w:t>
      </w:r>
      <w:r w:rsidR="001A3BDA">
        <w:rPr>
          <w:rFonts w:ascii="標楷體" w:eastAsia="標楷體" w:hAnsi="標楷體" w:hint="eastAsia"/>
        </w:rPr>
        <w:t>二</w:t>
      </w:r>
      <w:r w:rsidRPr="007922A6">
        <w:rPr>
          <w:rFonts w:ascii="標楷體" w:eastAsia="標楷體" w:hAnsi="標楷體" w:hint="eastAsia"/>
        </w:rPr>
        <w:t>)有興趣學習進修本學分</w:t>
      </w:r>
      <w:r w:rsidR="004531D6">
        <w:rPr>
          <w:rFonts w:ascii="標楷體" w:eastAsia="標楷體" w:hAnsi="標楷體" w:hint="eastAsia"/>
        </w:rPr>
        <w:t>班</w:t>
      </w:r>
      <w:r w:rsidRPr="007922A6">
        <w:rPr>
          <w:rFonts w:ascii="標楷體" w:eastAsia="標楷體" w:hAnsi="標楷體" w:hint="eastAsia"/>
        </w:rPr>
        <w:t>之一般民眾。</w:t>
      </w:r>
    </w:p>
    <w:p w:rsidR="007922A6" w:rsidRDefault="007922A6" w:rsidP="007922A6">
      <w:pPr>
        <w:pStyle w:val="Default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1A3BD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)錄取名額：每班</w:t>
      </w:r>
      <w:r w:rsidR="001A3BD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0人，額滿為止（20人即開班，</w:t>
      </w:r>
      <w:r w:rsidR="00417E4C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未滿20人</w:t>
      </w:r>
      <w:r w:rsidR="00417E4C">
        <w:rPr>
          <w:rFonts w:ascii="標楷體" w:eastAsia="標楷體" w:hAnsi="標楷體" w:hint="eastAsia"/>
        </w:rPr>
        <w:t>，本校</w:t>
      </w:r>
      <w:r>
        <w:rPr>
          <w:rFonts w:ascii="標楷體" w:eastAsia="標楷體" w:hAnsi="標楷體" w:hint="eastAsia"/>
        </w:rPr>
        <w:t>保留開班與否權利）</w:t>
      </w:r>
      <w:r>
        <w:rPr>
          <w:rFonts w:ascii="標楷體" w:eastAsia="標楷體" w:hAnsi="標楷體" w:hint="eastAsia"/>
          <w:color w:val="auto"/>
        </w:rPr>
        <w:t>。</w:t>
      </w:r>
    </w:p>
    <w:p w:rsidR="007922A6" w:rsidRDefault="007922A6" w:rsidP="007922A6">
      <w:pPr>
        <w:pStyle w:val="Default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三、本期開設科目及師資：</w:t>
      </w:r>
    </w:p>
    <w:tbl>
      <w:tblPr>
        <w:tblpPr w:leftFromText="180" w:rightFromText="180" w:vertAnchor="text" w:horzAnchor="page" w:tblpX="1609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99"/>
        <w:gridCol w:w="2042"/>
        <w:gridCol w:w="3064"/>
      </w:tblGrid>
      <w:tr w:rsidR="00B071E7" w:rsidRPr="00F35CFB" w:rsidTr="001958BA">
        <w:trPr>
          <w:trHeight w:hRule="exact" w:val="443"/>
        </w:trPr>
        <w:tc>
          <w:tcPr>
            <w:tcW w:w="3799" w:type="dxa"/>
          </w:tcPr>
          <w:p w:rsidR="00B071E7" w:rsidRPr="00F35CFB" w:rsidRDefault="00B071E7" w:rsidP="001958BA">
            <w:pPr>
              <w:autoSpaceDE w:val="0"/>
              <w:autoSpaceDN w:val="0"/>
              <w:spacing w:before="79" w:line="240" w:lineRule="exact"/>
              <w:ind w:left="1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kern w:val="0"/>
              </w:rPr>
              <w:t>科目名稱</w:t>
            </w:r>
          </w:p>
        </w:tc>
        <w:tc>
          <w:tcPr>
            <w:tcW w:w="2042" w:type="dxa"/>
          </w:tcPr>
          <w:p w:rsidR="00B071E7" w:rsidRPr="00F35CFB" w:rsidRDefault="00B071E7" w:rsidP="001958BA">
            <w:pPr>
              <w:autoSpaceDE w:val="0"/>
              <w:autoSpaceDN w:val="0"/>
              <w:spacing w:before="79" w:line="240" w:lineRule="exact"/>
              <w:ind w:left="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3064" w:type="dxa"/>
          </w:tcPr>
          <w:p w:rsidR="00B071E7" w:rsidRPr="00F35CFB" w:rsidRDefault="00B071E7" w:rsidP="001958BA">
            <w:pPr>
              <w:autoSpaceDE w:val="0"/>
              <w:autoSpaceDN w:val="0"/>
              <w:spacing w:before="79" w:line="24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F35CFB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時</w:t>
            </w:r>
            <w:r w:rsidRPr="00F35CFB">
              <w:rPr>
                <w:rFonts w:ascii="標楷體" w:eastAsia="標楷體" w:hAnsi="標楷體" w:cs="SimSun"/>
                <w:b/>
                <w:bCs/>
                <w:color w:val="000000"/>
                <w:spacing w:val="22"/>
                <w:w w:val="87"/>
                <w:kern w:val="0"/>
              </w:rPr>
              <w:t>數</w:t>
            </w:r>
          </w:p>
        </w:tc>
      </w:tr>
      <w:tr w:rsidR="00B071E7" w:rsidRPr="00F35CFB" w:rsidTr="001958BA">
        <w:trPr>
          <w:trHeight w:hRule="exact" w:val="587"/>
        </w:trPr>
        <w:tc>
          <w:tcPr>
            <w:tcW w:w="3799" w:type="dxa"/>
            <w:vAlign w:val="center"/>
          </w:tcPr>
          <w:p w:rsidR="00B071E7" w:rsidRPr="00F35CFB" w:rsidRDefault="001958BA" w:rsidP="001958BA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交通政策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1958BA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 w:val="restart"/>
            <w:vAlign w:val="center"/>
          </w:tcPr>
          <w:p w:rsidR="00B071E7" w:rsidRDefault="00B071E7" w:rsidP="001958BA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每科課程</w:t>
            </w:r>
          </w:p>
          <w:p w:rsidR="00B071E7" w:rsidRDefault="009572CE" w:rsidP="001958BA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90講次</w:t>
            </w:r>
            <w:r w:rsidR="00B071E7"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線上課程 +</w:t>
            </w:r>
          </w:p>
          <w:p w:rsidR="00B071E7" w:rsidRPr="00F35CFB" w:rsidRDefault="00B071E7" w:rsidP="001958BA">
            <w:pPr>
              <w:autoSpaceDE w:val="0"/>
              <w:autoSpaceDN w:val="0"/>
              <w:spacing w:line="3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8</w:t>
            </w:r>
            <w:r w:rsidR="00521EE8"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小時遠距同歩直播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</w:rPr>
              <w:t>面授</w:t>
            </w:r>
          </w:p>
        </w:tc>
      </w:tr>
      <w:tr w:rsidR="00B071E7" w:rsidRPr="00F35CFB" w:rsidTr="001958BA">
        <w:trPr>
          <w:trHeight w:hRule="exact" w:val="654"/>
        </w:trPr>
        <w:tc>
          <w:tcPr>
            <w:tcW w:w="3799" w:type="dxa"/>
            <w:vAlign w:val="center"/>
          </w:tcPr>
          <w:p w:rsidR="00B071E7" w:rsidRPr="00F35CFB" w:rsidRDefault="001958BA" w:rsidP="001958BA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交通行政</w:t>
            </w:r>
          </w:p>
        </w:tc>
        <w:tc>
          <w:tcPr>
            <w:tcW w:w="2042" w:type="dxa"/>
            <w:vAlign w:val="center"/>
          </w:tcPr>
          <w:p w:rsidR="00B071E7" w:rsidRPr="00F35CFB" w:rsidRDefault="009572CE" w:rsidP="001958BA">
            <w:pPr>
              <w:autoSpaceDE w:val="0"/>
              <w:autoSpaceDN w:val="0"/>
              <w:spacing w:line="31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4" w:type="dxa"/>
            <w:vMerge/>
            <w:vAlign w:val="center"/>
          </w:tcPr>
          <w:p w:rsidR="00B071E7" w:rsidRPr="00F35CFB" w:rsidRDefault="00B071E7" w:rsidP="001958BA">
            <w:pPr>
              <w:autoSpaceDE w:val="0"/>
              <w:autoSpaceDN w:val="0"/>
              <w:spacing w:before="152" w:line="316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22A6" w:rsidRDefault="00AD2118" w:rsidP="00B071E7">
      <w:pPr>
        <w:tabs>
          <w:tab w:val="left" w:pos="426"/>
        </w:tabs>
        <w:autoSpaceDE w:val="0"/>
        <w:autoSpaceDN w:val="0"/>
        <w:adjustRightInd w:val="0"/>
        <w:spacing w:beforeLines="100" w:before="36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四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、預定上課日期： </w:t>
      </w:r>
    </w:p>
    <w:p w:rsidR="007922A6" w:rsidRDefault="007922A6" w:rsidP="007922A6">
      <w:pPr>
        <w:autoSpaceDE w:val="0"/>
        <w:autoSpaceDN w:val="0"/>
        <w:adjustRightInd w:val="0"/>
        <w:ind w:firstLineChars="185" w:firstLine="444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上課日期：預計</w:t>
      </w:r>
      <w:r w:rsidR="0027540A">
        <w:rPr>
          <w:rFonts w:ascii="標楷體" w:eastAsia="標楷體" w:hAnsi="標楷體" w:cs="Times New Roman" w:hint="eastAsia"/>
          <w:color w:val="000000"/>
          <w:kern w:val="0"/>
          <w:szCs w:val="24"/>
        </w:rPr>
        <w:t>110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年</w:t>
      </w:r>
      <w:r w:rsidR="001958BA">
        <w:rPr>
          <w:rFonts w:ascii="標楷體" w:eastAsia="標楷體" w:hAnsi="標楷體" w:cs="Times New Roman" w:hint="eastAsia"/>
          <w:color w:val="000000"/>
          <w:kern w:val="0"/>
          <w:szCs w:val="24"/>
        </w:rPr>
        <w:t>10</w:t>
      </w:r>
      <w:r w:rsidR="0089614C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至</w:t>
      </w:r>
      <w:r w:rsidR="001958BA">
        <w:rPr>
          <w:rFonts w:ascii="標楷體" w:eastAsia="標楷體" w:hAnsi="標楷體" w:cs="Times New Roman" w:hint="eastAsia"/>
          <w:color w:val="000000"/>
          <w:kern w:val="0"/>
          <w:szCs w:val="24"/>
        </w:rPr>
        <w:t>111年2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期間授課，實際日期以本中心公告為準。</w:t>
      </w:r>
    </w:p>
    <w:p w:rsidR="00B071E7" w:rsidRDefault="00AD2118" w:rsidP="00B071E7">
      <w:pPr>
        <w:autoSpaceDE w:val="0"/>
        <w:autoSpaceDN w:val="0"/>
        <w:adjustRightInd w:val="0"/>
        <w:spacing w:beforeLines="50" w:before="180" w:afterLines="50" w:after="180"/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五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、上課方式及地點：</w:t>
      </w:r>
    </w:p>
    <w:p w:rsidR="00B071E7" w:rsidRDefault="00363C31" w:rsidP="00152C91">
      <w:pPr>
        <w:autoSpaceDE w:val="0"/>
        <w:autoSpaceDN w:val="0"/>
        <w:adjustRightInd w:val="0"/>
        <w:spacing w:beforeLines="50" w:before="180" w:afterLines="50" w:after="180"/>
        <w:ind w:leftChars="177" w:left="426" w:hanging="1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網路課程為主、面授課程為輔，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每日24小時隨時隨地可至本校網路eeClass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數位學習平台收看課程，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除了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安排網路線上課程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外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每科課程另有安排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8小時</w:t>
      </w:r>
      <w:r w:rsidR="00521EE8">
        <w:rPr>
          <w:rFonts w:ascii="標楷體" w:eastAsia="標楷體" w:hAnsi="標楷體" w:cs="Times New Roman" w:hint="eastAsia"/>
          <w:color w:val="000000"/>
          <w:kern w:val="0"/>
          <w:szCs w:val="24"/>
        </w:rPr>
        <w:t>遠距同歩直播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面授課程（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排定2</w:t>
      </w:r>
      <w:r w:rsidR="00C979FD">
        <w:rPr>
          <w:rFonts w:ascii="標楷體" w:eastAsia="標楷體" w:hAnsi="標楷體" w:cs="Times New Roman" w:hint="eastAsia"/>
          <w:color w:val="000000"/>
          <w:kern w:val="0"/>
          <w:szCs w:val="24"/>
        </w:rPr>
        <w:t>次</w:t>
      </w:r>
      <w:r w:rsidR="0009492E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C979FD">
        <w:rPr>
          <w:rFonts w:ascii="標楷體" w:eastAsia="標楷體" w:hAnsi="標楷體" w:cs="Times New Roman" w:hint="eastAsia"/>
          <w:color w:val="000000"/>
          <w:kern w:val="0"/>
          <w:szCs w:val="24"/>
        </w:rPr>
        <w:t>面授時間另行通知），</w:t>
      </w:r>
      <w:r w:rsidR="00910E28">
        <w:rPr>
          <w:rFonts w:ascii="標楷體" w:eastAsia="標楷體" w:hAnsi="標楷體" w:cs="Times New Roman" w:hint="eastAsia"/>
          <w:color w:val="000000"/>
          <w:kern w:val="0"/>
          <w:szCs w:val="24"/>
        </w:rPr>
        <w:t>均安排在星期六</w:t>
      </w:r>
      <w:r w:rsidR="004531D6">
        <w:rPr>
          <w:rFonts w:ascii="標楷體" w:eastAsia="標楷體" w:hAnsi="標楷體" w:cs="Times New Roman" w:hint="eastAsia"/>
          <w:color w:val="000000"/>
          <w:kern w:val="0"/>
          <w:szCs w:val="24"/>
        </w:rPr>
        <w:t>上課，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評量方式由授課教師自行安排。</w:t>
      </w:r>
    </w:p>
    <w:p w:rsidR="00AD2118" w:rsidRDefault="009572CE" w:rsidP="00417E4C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標楷體s...." w:hint="eastAsia"/>
          <w:color w:val="000000"/>
          <w:kern w:val="0"/>
          <w:szCs w:val="24"/>
        </w:rPr>
        <w:t>※以上</w:t>
      </w:r>
      <w:r w:rsidR="00363C31" w:rsidRPr="00363C31">
        <w:rPr>
          <w:rFonts w:ascii="標楷體" w:eastAsia="標楷體" w:hAnsi="標楷體" w:cs="標楷體s...." w:hint="eastAsia"/>
          <w:color w:val="000000"/>
          <w:kern w:val="0"/>
          <w:szCs w:val="24"/>
        </w:rPr>
        <w:t>課程內容、時間及場地等，本校保留調整、變更之權利。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、收費標準：</w:t>
      </w:r>
    </w:p>
    <w:p w:rsidR="007922A6" w:rsidRDefault="007922A6" w:rsidP="00363C31">
      <w:pPr>
        <w:autoSpaceDE w:val="0"/>
        <w:autoSpaceDN w:val="0"/>
        <w:adjustRightInd w:val="0"/>
        <w:ind w:left="444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本課程每學分</w:t>
      </w:r>
      <w:r w:rsidR="00B071E7">
        <w:rPr>
          <w:rFonts w:ascii="標楷體" w:eastAsia="標楷體" w:hAnsi="標楷體" w:hint="eastAsia"/>
          <w:szCs w:val="24"/>
        </w:rPr>
        <w:t>1</w:t>
      </w:r>
      <w:r w:rsidR="00363C31">
        <w:rPr>
          <w:rFonts w:ascii="標楷體" w:eastAsia="標楷體" w:hAnsi="標楷體" w:hint="eastAsia"/>
          <w:szCs w:val="24"/>
        </w:rPr>
        <w:t>,</w:t>
      </w:r>
      <w:r w:rsidR="00B071E7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元，雜費300元，</w:t>
      </w:r>
      <w:r w:rsidR="009572CE">
        <w:rPr>
          <w:rFonts w:ascii="標楷體" w:eastAsia="標楷體" w:hAnsi="標楷體" w:cs="Times New Roman" w:hint="eastAsia"/>
          <w:color w:val="000000"/>
          <w:kern w:val="0"/>
          <w:szCs w:val="24"/>
        </w:rPr>
        <w:t>單科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課程費用為</w:t>
      </w:r>
      <w:r w:rsidR="009572CE">
        <w:rPr>
          <w:rFonts w:ascii="標楷體" w:eastAsia="標楷體" w:hAnsi="標楷體" w:cs="Times New Roman" w:hint="eastAsia"/>
          <w:color w:val="000000"/>
          <w:kern w:val="0"/>
          <w:szCs w:val="24"/>
        </w:rPr>
        <w:t>9,3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00元，</w:t>
      </w:r>
      <w:r w:rsidR="001958BA"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="007642ED">
        <w:rPr>
          <w:rFonts w:ascii="標楷體" w:eastAsia="標楷體" w:hAnsi="標楷體" w:cs="Times New Roman" w:hint="eastAsia"/>
          <w:color w:val="000000"/>
          <w:kern w:val="0"/>
          <w:szCs w:val="24"/>
        </w:rPr>
        <w:t>科全修費用為</w:t>
      </w:r>
      <w:r w:rsidR="001958BA">
        <w:rPr>
          <w:rFonts w:ascii="標楷體" w:eastAsia="標楷體" w:hAnsi="標楷體" w:cs="Times New Roman" w:hint="eastAsia"/>
          <w:color w:val="000000"/>
          <w:kern w:val="0"/>
          <w:szCs w:val="24"/>
        </w:rPr>
        <w:t>18,6</w:t>
      </w:r>
      <w:r w:rsidR="00363C31">
        <w:rPr>
          <w:rFonts w:ascii="標楷體" w:eastAsia="標楷體" w:hAnsi="標楷體" w:cs="Times New Roman" w:hint="eastAsia"/>
          <w:color w:val="000000"/>
          <w:kern w:val="0"/>
          <w:szCs w:val="24"/>
        </w:rPr>
        <w:t>00元，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以上費用不含書籍費。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七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、成績考評與核發學分證明書： </w:t>
      </w:r>
    </w:p>
    <w:p w:rsidR="007922A6" w:rsidRDefault="007922A6" w:rsidP="007922A6">
      <w:pPr>
        <w:autoSpaceDE w:val="0"/>
        <w:autoSpaceDN w:val="0"/>
        <w:adjustRightInd w:val="0"/>
        <w:ind w:left="590" w:hangingChars="246" w:hanging="59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lastRenderedPageBreak/>
        <w:t xml:space="preserve"> (一)成績考評：依據授課老師訂立合適之考評方式(包含網路課程學習紀錄)與測驗方式，成績以</w:t>
      </w:r>
      <w:r>
        <w:rPr>
          <w:rFonts w:ascii="標楷體" w:eastAsia="標楷體" w:hAnsi="標楷體" w:hint="eastAsia"/>
          <w:szCs w:val="24"/>
        </w:rPr>
        <w:t>60</w:t>
      </w: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分為及格標準。 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(二)核發學分證明書： 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="00152C91">
        <w:rPr>
          <w:rFonts w:ascii="標楷體" w:eastAsia="標楷體" w:hAnsi="標楷體" w:cs="Times New Roman" w:hint="eastAsia"/>
          <w:color w:val="000000"/>
          <w:kern w:val="0"/>
          <w:szCs w:val="24"/>
        </w:rPr>
        <w:t>每門課程皆需完成網路課程閱讀率100%，並於遠距同歩直播上課時，完成線上簽到2次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2.經授課教師評量成績及格 。</w:t>
      </w:r>
    </w:p>
    <w:p w:rsidR="007922A6" w:rsidRDefault="007922A6" w:rsidP="007922A6">
      <w:pPr>
        <w:autoSpaceDE w:val="0"/>
        <w:autoSpaceDN w:val="0"/>
        <w:adjustRightInd w:val="0"/>
        <w:ind w:leftChars="177" w:left="42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符合上述兩點發放標準，得於課程結束後</w:t>
      </w:r>
      <w:r w:rsidR="00677211">
        <w:rPr>
          <w:rFonts w:ascii="標楷體" w:eastAsia="標楷體" w:hAnsi="標楷體" w:cs="Times New Roman" w:hint="eastAsia"/>
          <w:color w:val="000000"/>
          <w:kern w:val="0"/>
          <w:szCs w:val="24"/>
        </w:rPr>
        <w:t>領取學分證明書，學分證書會陸續印製並由校方主動以郵局掛號寄出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。 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八</w:t>
      </w:r>
      <w:r w:rsidR="00C979FD">
        <w:rPr>
          <w:rFonts w:ascii="標楷體" w:eastAsia="標楷體" w:hAnsi="標楷體" w:cs="標楷體a...." w:hint="eastAsia"/>
          <w:color w:val="000000"/>
          <w:kern w:val="0"/>
          <w:szCs w:val="24"/>
        </w:rPr>
        <w:t>、學分相關</w:t>
      </w:r>
      <w:r w:rsidR="007922A6"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： 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(一) 學分採認：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1.凡已取得學號之本校學生修習本校推廣教育學分班課程者，日後得申請學分抵免，最高上限得核予抵免30學分；但每學期每人修習學分數（即大學部課程學分數加上推廣教育學分班學分數）不得超過35學分，超過部份不予抵免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2.依據本校學分抵免及減修辦法第八條規定，本校全修生在本校修讀推廣教育學分班獲有學分者，得以所修讀科目提出申請逐科抵免，最高得另核予30學分。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>3.每學期每人修習學分數（即大學部課程學分數加上推廣教育學分班學分數）不得超過35學分，超過部份不予抵免。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標楷體a...."/>
          <w:color w:val="000000"/>
          <w:kern w:val="0"/>
          <w:szCs w:val="24"/>
        </w:rPr>
      </w:pPr>
      <w:r>
        <w:rPr>
          <w:rFonts w:ascii="標楷體" w:eastAsia="標楷體" w:hAnsi="標楷體" w:cs="標楷體a...." w:hint="eastAsia"/>
          <w:color w:val="000000"/>
          <w:kern w:val="0"/>
          <w:szCs w:val="24"/>
        </w:rPr>
        <w:t xml:space="preserve"> (二)公務人員終身學習時數：課程通過後由校方登錄學習時數。</w:t>
      </w:r>
    </w:p>
    <w:p w:rsidR="007922A6" w:rsidRDefault="00AD2118" w:rsidP="00C979F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九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、報名資訊： </w:t>
      </w:r>
    </w:p>
    <w:p w:rsidR="007922A6" w:rsidRDefault="007922A6" w:rsidP="00997A32">
      <w:pPr>
        <w:autoSpaceDE w:val="0"/>
        <w:autoSpaceDN w:val="0"/>
        <w:adjustRightInd w:val="0"/>
        <w:ind w:left="665" w:hangingChars="277" w:hanging="66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(一)報名方式：</w:t>
      </w:r>
      <w:r>
        <w:rPr>
          <w:rFonts w:ascii="標楷體" w:eastAsia="標楷體" w:hAnsi="標楷體" w:hint="eastAsia"/>
          <w:szCs w:val="24"/>
        </w:rPr>
        <w:t>線上報名，請至高雄市立空中大學官網（</w:t>
      </w:r>
      <w:hyperlink r:id="rId7" w:history="1">
        <w:r w:rsidR="00997A32" w:rsidRPr="006D6062">
          <w:rPr>
            <w:rStyle w:val="a7"/>
            <w:rFonts w:ascii="標楷體" w:eastAsia="標楷體" w:hAnsi="標楷體" w:hint="eastAsia"/>
            <w:szCs w:val="24"/>
          </w:rPr>
          <w:t>http://www.ouk.edu.tw</w:t>
        </w:r>
        <w:r w:rsidR="00997A32" w:rsidRPr="00997A32">
          <w:rPr>
            <w:rStyle w:val="a7"/>
            <w:rFonts w:ascii="標楷體" w:eastAsia="標楷體" w:hAnsi="標楷體" w:hint="eastAsia"/>
            <w:color w:val="auto"/>
            <w:szCs w:val="24"/>
            <w:u w:val="none"/>
          </w:rPr>
          <w:t>）-最新消</w:t>
        </w:r>
      </w:hyperlink>
      <w:r w:rsidR="0027540A" w:rsidRPr="0027540A">
        <w:rPr>
          <w:rFonts w:ascii="標楷體" w:eastAsia="標楷體" w:hAnsi="標楷體" w:hint="eastAsia"/>
          <w:szCs w:val="24"/>
        </w:rPr>
        <w:t>息</w:t>
      </w:r>
      <w:r w:rsidR="00C23DF2">
        <w:rPr>
          <w:rFonts w:ascii="標楷體" w:eastAsia="標楷體" w:hAnsi="標楷體" w:hint="eastAsia"/>
          <w:szCs w:val="24"/>
        </w:rPr>
        <w:t>─</w:t>
      </w:r>
      <w:r w:rsidR="0027540A" w:rsidRPr="0027540A">
        <w:rPr>
          <w:rFonts w:ascii="標楷體" w:eastAsia="標楷體" w:hAnsi="標楷體" w:hint="eastAsia"/>
          <w:szCs w:val="24"/>
        </w:rPr>
        <w:t>線上報名</w:t>
      </w:r>
      <w:r w:rsidR="00C23DF2">
        <w:rPr>
          <w:rFonts w:ascii="標楷體" w:eastAsia="標楷體" w:hAnsi="標楷體" w:hint="eastAsia"/>
          <w:szCs w:val="24"/>
        </w:rPr>
        <w:t>系統</w:t>
      </w:r>
      <w:r>
        <w:rPr>
          <w:rFonts w:ascii="標楷體" w:eastAsia="標楷體" w:hAnsi="標楷體" w:hint="eastAsia"/>
          <w:szCs w:val="24"/>
        </w:rPr>
        <w:t>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(二)報名時間：自即日起至開課前一日，若報名額滿</w:t>
      </w:r>
      <w:r w:rsidR="00997A3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將提早關閉報名系統。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(三)繳費說明：報名人數達目標，本中心另行以電子郵件通知繳費事宜。</w:t>
      </w:r>
    </w:p>
    <w:p w:rsidR="007922A6" w:rsidRDefault="007922A6" w:rsidP="007922A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(四) 退費標準及辦法：</w:t>
      </w:r>
    </w:p>
    <w:p w:rsidR="007922A6" w:rsidRDefault="007922A6" w:rsidP="007922A6">
      <w:pPr>
        <w:autoSpaceDE w:val="0"/>
        <w:autoSpaceDN w:val="0"/>
        <w:adjustRightInd w:val="0"/>
        <w:ind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退費規定：依專科以上學校推廣教育實施辦法第17條辦理。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1.學員自報名繳費後至開班上課日前申請退費者，退還已繳學分費、雜費等各項費用九成。</w:t>
      </w:r>
    </w:p>
    <w:p w:rsidR="007922A6" w:rsidRDefault="007922A6" w:rsidP="00997A32">
      <w:pPr>
        <w:autoSpaceDE w:val="0"/>
        <w:autoSpaceDN w:val="0"/>
        <w:adjustRightInd w:val="0"/>
        <w:ind w:leftChars="177" w:left="665" w:hangingChars="100" w:hanging="24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2.自開課日起算未逾全期三分之一申請退費者，退還已繳學分費、雜費等各項費用之半數。</w:t>
      </w:r>
    </w:p>
    <w:p w:rsidR="007922A6" w:rsidRDefault="007922A6" w:rsidP="00997A3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3.開班上課時間已逾全期三分之一，申請退費者，不予退還。</w:t>
      </w:r>
    </w:p>
    <w:p w:rsidR="007A4176" w:rsidRPr="00856CEB" w:rsidRDefault="00AD2118" w:rsidP="00B071E7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十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、聯絡方式：07-8012008轉</w:t>
      </w:r>
      <w:r w:rsidR="00C23DF2">
        <w:rPr>
          <w:rFonts w:ascii="標楷體" w:eastAsia="標楷體" w:hAnsi="標楷體" w:cs="Times New Roman" w:hint="eastAsia"/>
          <w:color w:val="000000"/>
          <w:kern w:val="0"/>
          <w:szCs w:val="24"/>
        </w:rPr>
        <w:t>1208～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1212 ；電子信箱</w:t>
      </w:r>
      <w:r w:rsidR="001958BA">
        <w:rPr>
          <w:rFonts w:ascii="標楷體" w:eastAsia="標楷體" w:hAnsi="標楷體" w:cs="Times New Roman" w:hint="eastAsia"/>
          <w:color w:val="000000"/>
          <w:kern w:val="0"/>
          <w:szCs w:val="24"/>
        </w:rPr>
        <w:t>:oukee</w:t>
      </w:r>
      <w:r w:rsidR="007922A6">
        <w:rPr>
          <w:rFonts w:ascii="標楷體" w:eastAsia="標楷體" w:hAnsi="標楷體" w:cs="Times New Roman" w:hint="eastAsia"/>
          <w:color w:val="000000"/>
          <w:kern w:val="0"/>
          <w:szCs w:val="24"/>
        </w:rPr>
        <w:t>c@ouk.edu.tw</w:t>
      </w:r>
    </w:p>
    <w:sectPr w:rsidR="007A4176" w:rsidRPr="00856CEB" w:rsidSect="00B071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89" w:rsidRDefault="00544889" w:rsidP="007922A6">
      <w:r>
        <w:separator/>
      </w:r>
    </w:p>
  </w:endnote>
  <w:endnote w:type="continuationSeparator" w:id="0">
    <w:p w:rsidR="00544889" w:rsidRDefault="00544889" w:rsidP="007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s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89" w:rsidRDefault="00544889" w:rsidP="007922A6">
      <w:r>
        <w:separator/>
      </w:r>
    </w:p>
  </w:footnote>
  <w:footnote w:type="continuationSeparator" w:id="0">
    <w:p w:rsidR="00544889" w:rsidRDefault="00544889" w:rsidP="0079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2"/>
    <w:rsid w:val="00002EE9"/>
    <w:rsid w:val="0009492E"/>
    <w:rsid w:val="000E2AD3"/>
    <w:rsid w:val="00152C91"/>
    <w:rsid w:val="00153808"/>
    <w:rsid w:val="001958BA"/>
    <w:rsid w:val="001A3BDA"/>
    <w:rsid w:val="001C6451"/>
    <w:rsid w:val="00260494"/>
    <w:rsid w:val="0027540A"/>
    <w:rsid w:val="002A7041"/>
    <w:rsid w:val="002E098D"/>
    <w:rsid w:val="00363C31"/>
    <w:rsid w:val="003916F7"/>
    <w:rsid w:val="003A5DBD"/>
    <w:rsid w:val="003D34EF"/>
    <w:rsid w:val="00416582"/>
    <w:rsid w:val="00417E4C"/>
    <w:rsid w:val="004531D6"/>
    <w:rsid w:val="00521EE8"/>
    <w:rsid w:val="00544889"/>
    <w:rsid w:val="00584187"/>
    <w:rsid w:val="005A7153"/>
    <w:rsid w:val="00677211"/>
    <w:rsid w:val="00736E13"/>
    <w:rsid w:val="0075331F"/>
    <w:rsid w:val="007642ED"/>
    <w:rsid w:val="007761AE"/>
    <w:rsid w:val="007922A6"/>
    <w:rsid w:val="007A4176"/>
    <w:rsid w:val="00856CEB"/>
    <w:rsid w:val="00882721"/>
    <w:rsid w:val="0089614C"/>
    <w:rsid w:val="008F6BC5"/>
    <w:rsid w:val="009024D2"/>
    <w:rsid w:val="00910E28"/>
    <w:rsid w:val="009572CE"/>
    <w:rsid w:val="00957A12"/>
    <w:rsid w:val="00997A32"/>
    <w:rsid w:val="00A03A21"/>
    <w:rsid w:val="00A1075E"/>
    <w:rsid w:val="00A27C89"/>
    <w:rsid w:val="00A614E8"/>
    <w:rsid w:val="00AD2118"/>
    <w:rsid w:val="00AF166F"/>
    <w:rsid w:val="00B071E7"/>
    <w:rsid w:val="00B4718D"/>
    <w:rsid w:val="00BE441F"/>
    <w:rsid w:val="00C23DF2"/>
    <w:rsid w:val="00C979FD"/>
    <w:rsid w:val="00D20DF8"/>
    <w:rsid w:val="00D37A31"/>
    <w:rsid w:val="00D61189"/>
    <w:rsid w:val="00DB31C6"/>
    <w:rsid w:val="00F8258E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8CA7CE-FDBC-4056-8516-2106E09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2A6"/>
    <w:rPr>
      <w:sz w:val="20"/>
      <w:szCs w:val="20"/>
    </w:rPr>
  </w:style>
  <w:style w:type="paragraph" w:customStyle="1" w:styleId="Default">
    <w:name w:val="Default"/>
    <w:rsid w:val="007922A6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2754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uk.edu.tw&#65289;-&#26368;&#26032;&#28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2021-04-13T06:19:00Z</cp:lastPrinted>
  <dcterms:created xsi:type="dcterms:W3CDTF">2021-07-27T07:22:00Z</dcterms:created>
  <dcterms:modified xsi:type="dcterms:W3CDTF">2021-07-27T08:26:00Z</dcterms:modified>
</cp:coreProperties>
</file>