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CEB" w:rsidRDefault="000E2AD3" w:rsidP="00F8258E">
      <w:pPr>
        <w:pStyle w:val="Default"/>
        <w:spacing w:line="500" w:lineRule="exact"/>
        <w:rPr>
          <w:rFonts w:ascii="標楷體" w:eastAsia="標楷體" w:hAnsi="標楷體"/>
          <w:b/>
          <w:sz w:val="30"/>
          <w:szCs w:val="30"/>
        </w:rPr>
      </w:pPr>
      <w:r w:rsidRPr="00A27845">
        <w:rPr>
          <w:rFonts w:ascii="微軟正黑體" w:eastAsia="微軟正黑體" w:hAnsi="微軟正黑體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54144D3" wp14:editId="23FA2E84">
            <wp:simplePos x="0" y="0"/>
            <wp:positionH relativeFrom="column">
              <wp:posOffset>5080</wp:posOffset>
            </wp:positionH>
            <wp:positionV relativeFrom="paragraph">
              <wp:posOffset>142240</wp:posOffset>
            </wp:positionV>
            <wp:extent cx="742315" cy="753110"/>
            <wp:effectExtent l="0" t="0" r="635" b="8890"/>
            <wp:wrapTight wrapText="bothSides">
              <wp:wrapPolygon edited="0">
                <wp:start x="0" y="0"/>
                <wp:lineTo x="0" y="21309"/>
                <wp:lineTo x="21064" y="21309"/>
                <wp:lineTo x="21064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Klogo_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22A6" w:rsidRPr="004531D6" w:rsidRDefault="00C979FD" w:rsidP="007922A6">
      <w:pPr>
        <w:pStyle w:val="Default"/>
        <w:spacing w:line="50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4531D6">
        <w:rPr>
          <w:rFonts w:ascii="標楷體" w:eastAsia="標楷體" w:hAnsi="標楷體" w:hint="eastAsia"/>
          <w:b/>
          <w:sz w:val="30"/>
          <w:szCs w:val="30"/>
        </w:rPr>
        <w:t>高雄市立空中大學</w:t>
      </w:r>
    </w:p>
    <w:p w:rsidR="007922A6" w:rsidRPr="004531D6" w:rsidRDefault="00153808" w:rsidP="007922A6">
      <w:pPr>
        <w:pStyle w:val="Default"/>
        <w:spacing w:afterLines="50" w:after="180" w:line="50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4531D6">
        <w:rPr>
          <w:rFonts w:ascii="標楷體" w:eastAsia="標楷體" w:hAnsi="標楷體" w:cs="Times New Roman" w:hint="eastAsia"/>
          <w:b/>
          <w:sz w:val="30"/>
          <w:szCs w:val="30"/>
        </w:rPr>
        <w:t>推廣教育課程</w:t>
      </w:r>
      <w:r w:rsidR="00A614E8">
        <w:rPr>
          <w:rFonts w:ascii="標楷體" w:eastAsia="標楷體" w:hAnsi="標楷體" w:cs="Times New Roman" w:hint="eastAsia"/>
          <w:b/>
          <w:sz w:val="30"/>
          <w:szCs w:val="30"/>
        </w:rPr>
        <w:t>「</w:t>
      </w:r>
      <w:r w:rsidR="009572CE">
        <w:rPr>
          <w:rFonts w:ascii="標楷體" w:eastAsia="標楷體" w:hAnsi="標楷體" w:cs="Times New Roman" w:hint="eastAsia"/>
          <w:b/>
          <w:sz w:val="30"/>
          <w:szCs w:val="30"/>
        </w:rPr>
        <w:t>公務人員轉任交通技術職系20</w:t>
      </w:r>
      <w:r w:rsidR="0089614C" w:rsidRPr="004531D6">
        <w:rPr>
          <w:rFonts w:ascii="標楷體" w:eastAsia="標楷體" w:hAnsi="標楷體" w:cs="Times New Roman" w:hint="eastAsia"/>
          <w:b/>
          <w:sz w:val="30"/>
          <w:szCs w:val="30"/>
        </w:rPr>
        <w:t>學分</w:t>
      </w:r>
      <w:r w:rsidR="0089614C" w:rsidRPr="004531D6">
        <w:rPr>
          <w:rFonts w:ascii="標楷體" w:eastAsia="標楷體" w:hAnsi="標楷體" w:hint="eastAsia"/>
          <w:b/>
          <w:sz w:val="30"/>
          <w:szCs w:val="30"/>
        </w:rPr>
        <w:t>班</w:t>
      </w:r>
      <w:r w:rsidR="0089614C" w:rsidRPr="004531D6">
        <w:rPr>
          <w:rFonts w:ascii="標楷體" w:eastAsia="標楷體" w:hAnsi="標楷體" w:cs="Times New Roman" w:hint="eastAsia"/>
          <w:b/>
          <w:sz w:val="30"/>
          <w:szCs w:val="30"/>
        </w:rPr>
        <w:t>」</w:t>
      </w:r>
      <w:r w:rsidR="007922A6" w:rsidRPr="004531D6">
        <w:rPr>
          <w:rFonts w:ascii="標楷體" w:eastAsia="標楷體" w:hAnsi="標楷體" w:hint="eastAsia"/>
          <w:b/>
          <w:sz w:val="30"/>
          <w:szCs w:val="30"/>
        </w:rPr>
        <w:t>招生簡章</w:t>
      </w:r>
    </w:p>
    <w:p w:rsidR="009572CE" w:rsidRDefault="007922A6" w:rsidP="009572CE">
      <w:pPr>
        <w:pStyle w:val="Default"/>
        <w:snapToGrid w:val="0"/>
        <w:spacing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一、課程內容： </w:t>
      </w:r>
    </w:p>
    <w:p w:rsidR="009572CE" w:rsidRDefault="009572CE" w:rsidP="009572CE">
      <w:pPr>
        <w:pStyle w:val="Default"/>
        <w:tabs>
          <w:tab w:val="left" w:pos="426"/>
        </w:tabs>
        <w:snapToGrid w:val="0"/>
        <w:spacing w:afterLines="50" w:after="180"/>
        <w:ind w:firstLineChars="59" w:firstLine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="007922A6" w:rsidRPr="007922A6">
        <w:rPr>
          <w:rFonts w:ascii="標楷體" w:eastAsia="標楷體" w:hAnsi="標楷體" w:hint="eastAsia"/>
        </w:rPr>
        <w:t>配合</w:t>
      </w:r>
      <w:r>
        <w:rPr>
          <w:rFonts w:ascii="標楷體" w:eastAsia="標楷體" w:hAnsi="標楷體" w:hint="eastAsia"/>
        </w:rPr>
        <w:t>行政院所屬組織調整，爰辦理公務人員專長轉換訓練，培養公務人員多元知能，</w:t>
      </w:r>
    </w:p>
    <w:p w:rsidR="007922A6" w:rsidRDefault="009572CE" w:rsidP="009572CE">
      <w:pPr>
        <w:pStyle w:val="Default"/>
        <w:tabs>
          <w:tab w:val="left" w:pos="426"/>
        </w:tabs>
        <w:snapToGrid w:val="0"/>
        <w:spacing w:afterLines="50" w:after="180"/>
        <w:ind w:firstLineChars="59" w:firstLine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開授公教人員銓敘交通技術職系之基礎學科。</w:t>
      </w:r>
    </w:p>
    <w:p w:rsidR="009572CE" w:rsidRPr="009572CE" w:rsidRDefault="009572CE" w:rsidP="009572CE">
      <w:pPr>
        <w:pStyle w:val="Default"/>
        <w:tabs>
          <w:tab w:val="left" w:pos="426"/>
        </w:tabs>
        <w:snapToGrid w:val="0"/>
        <w:spacing w:afterLines="50" w:after="180"/>
        <w:ind w:firstLineChars="59" w:firstLine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（二）發展交通技術人員進修研究新途徑。</w:t>
      </w:r>
    </w:p>
    <w:p w:rsidR="007922A6" w:rsidRDefault="007922A6" w:rsidP="00C979FD">
      <w:pPr>
        <w:pStyle w:val="Default"/>
        <w:spacing w:beforeLines="50" w:before="180"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二、招生對象與錄取名額：</w:t>
      </w:r>
    </w:p>
    <w:p w:rsidR="009572CE" w:rsidRDefault="007922A6" w:rsidP="007922A6">
      <w:pPr>
        <w:pStyle w:val="Default"/>
        <w:ind w:left="504" w:hangingChars="210" w:hanging="50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7922A6">
        <w:rPr>
          <w:rFonts w:ascii="標楷體" w:eastAsia="標楷體" w:hAnsi="標楷體" w:hint="eastAsia"/>
        </w:rPr>
        <w:t>(一)</w:t>
      </w:r>
      <w:r w:rsidR="009572CE">
        <w:rPr>
          <w:rFonts w:ascii="標楷體" w:eastAsia="標楷體" w:hAnsi="標楷體" w:hint="eastAsia"/>
        </w:rPr>
        <w:t>現職公務人員。</w:t>
      </w:r>
    </w:p>
    <w:p w:rsidR="007922A6" w:rsidRDefault="007922A6" w:rsidP="007922A6">
      <w:pPr>
        <w:pStyle w:val="Default"/>
        <w:ind w:left="504" w:hangingChars="210" w:hanging="504"/>
        <w:rPr>
          <w:rFonts w:ascii="標楷體" w:eastAsia="標楷體" w:hAnsi="標楷體"/>
        </w:rPr>
      </w:pPr>
      <w:r w:rsidRPr="007922A6">
        <w:rPr>
          <w:rFonts w:ascii="標楷體" w:eastAsia="標楷體" w:hAnsi="標楷體" w:hint="eastAsia"/>
        </w:rPr>
        <w:t xml:space="preserve">  (</w:t>
      </w:r>
      <w:r w:rsidR="001A3BDA">
        <w:rPr>
          <w:rFonts w:ascii="標楷體" w:eastAsia="標楷體" w:hAnsi="標楷體" w:hint="eastAsia"/>
        </w:rPr>
        <w:t>二</w:t>
      </w:r>
      <w:r w:rsidRPr="007922A6">
        <w:rPr>
          <w:rFonts w:ascii="標楷體" w:eastAsia="標楷體" w:hAnsi="標楷體" w:hint="eastAsia"/>
        </w:rPr>
        <w:t>)有興趣學習進修本學分</w:t>
      </w:r>
      <w:r w:rsidR="004531D6">
        <w:rPr>
          <w:rFonts w:ascii="標楷體" w:eastAsia="標楷體" w:hAnsi="標楷體" w:hint="eastAsia"/>
        </w:rPr>
        <w:t>班</w:t>
      </w:r>
      <w:r w:rsidRPr="007922A6">
        <w:rPr>
          <w:rFonts w:ascii="標楷體" w:eastAsia="標楷體" w:hAnsi="標楷體" w:hint="eastAsia"/>
        </w:rPr>
        <w:t>之一般民眾。</w:t>
      </w:r>
    </w:p>
    <w:p w:rsidR="007922A6" w:rsidRDefault="007922A6" w:rsidP="007922A6">
      <w:pPr>
        <w:pStyle w:val="Default"/>
        <w:ind w:left="504" w:hangingChars="210" w:hanging="50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</w:t>
      </w:r>
      <w:r w:rsidR="001A3BDA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)錄取名額：每班</w:t>
      </w:r>
      <w:r w:rsidR="001A3BDA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0人，額滿為止（20人即開班，</w:t>
      </w:r>
      <w:r w:rsidR="00417E4C">
        <w:rPr>
          <w:rFonts w:ascii="標楷體" w:eastAsia="標楷體" w:hAnsi="標楷體" w:hint="eastAsia"/>
        </w:rPr>
        <w:t>如</w:t>
      </w:r>
      <w:r>
        <w:rPr>
          <w:rFonts w:ascii="標楷體" w:eastAsia="標楷體" w:hAnsi="標楷體" w:hint="eastAsia"/>
        </w:rPr>
        <w:t>未滿20人</w:t>
      </w:r>
      <w:r w:rsidR="00417E4C">
        <w:rPr>
          <w:rFonts w:ascii="標楷體" w:eastAsia="標楷體" w:hAnsi="標楷體" w:hint="eastAsia"/>
        </w:rPr>
        <w:t>，本校</w:t>
      </w:r>
      <w:r>
        <w:rPr>
          <w:rFonts w:ascii="標楷體" w:eastAsia="標楷體" w:hAnsi="標楷體" w:hint="eastAsia"/>
        </w:rPr>
        <w:t>保留開班與否權利）</w:t>
      </w:r>
      <w:r>
        <w:rPr>
          <w:rFonts w:ascii="標楷體" w:eastAsia="標楷體" w:hAnsi="標楷體" w:hint="eastAsia"/>
          <w:color w:val="auto"/>
        </w:rPr>
        <w:t>。</w:t>
      </w:r>
    </w:p>
    <w:p w:rsidR="007922A6" w:rsidRDefault="007922A6" w:rsidP="007922A6">
      <w:pPr>
        <w:pStyle w:val="Default"/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三、本期開設科目及師資：</w:t>
      </w:r>
    </w:p>
    <w:tbl>
      <w:tblPr>
        <w:tblpPr w:leftFromText="180" w:rightFromText="180" w:vertAnchor="text" w:horzAnchor="page" w:tblpX="1609" w:tblpY="2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3799"/>
        <w:gridCol w:w="2042"/>
        <w:gridCol w:w="3064"/>
      </w:tblGrid>
      <w:tr w:rsidR="00B071E7" w:rsidRPr="00F35CFB" w:rsidTr="009572CE">
        <w:trPr>
          <w:trHeight w:hRule="exact" w:val="443"/>
        </w:trPr>
        <w:tc>
          <w:tcPr>
            <w:tcW w:w="3799" w:type="dxa"/>
          </w:tcPr>
          <w:p w:rsidR="00B071E7" w:rsidRPr="00F35CFB" w:rsidRDefault="00B071E7" w:rsidP="009572CE">
            <w:pPr>
              <w:autoSpaceDE w:val="0"/>
              <w:autoSpaceDN w:val="0"/>
              <w:spacing w:before="79" w:line="240" w:lineRule="exact"/>
              <w:ind w:left="1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imSun" w:hint="eastAsia"/>
                <w:b/>
                <w:bCs/>
                <w:color w:val="000000"/>
                <w:spacing w:val="-10"/>
                <w:kern w:val="0"/>
              </w:rPr>
              <w:t>科目名稱</w:t>
            </w:r>
          </w:p>
        </w:tc>
        <w:tc>
          <w:tcPr>
            <w:tcW w:w="2042" w:type="dxa"/>
          </w:tcPr>
          <w:p w:rsidR="00B071E7" w:rsidRPr="00F35CFB" w:rsidRDefault="00B071E7" w:rsidP="009572CE">
            <w:pPr>
              <w:autoSpaceDE w:val="0"/>
              <w:autoSpaceDN w:val="0"/>
              <w:spacing w:before="79" w:line="240" w:lineRule="exact"/>
              <w:ind w:left="13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imSun" w:hint="eastAsia"/>
                <w:b/>
                <w:bCs/>
                <w:color w:val="000000"/>
                <w:spacing w:val="-10"/>
                <w:kern w:val="0"/>
              </w:rPr>
              <w:t>學分數</w:t>
            </w:r>
          </w:p>
        </w:tc>
        <w:tc>
          <w:tcPr>
            <w:tcW w:w="3064" w:type="dxa"/>
          </w:tcPr>
          <w:p w:rsidR="00B071E7" w:rsidRPr="00F35CFB" w:rsidRDefault="00B071E7" w:rsidP="009572CE">
            <w:pPr>
              <w:autoSpaceDE w:val="0"/>
              <w:autoSpaceDN w:val="0"/>
              <w:spacing w:before="79" w:line="240" w:lineRule="exact"/>
              <w:ind w:left="113"/>
              <w:jc w:val="center"/>
              <w:rPr>
                <w:rFonts w:ascii="標楷體" w:eastAsia="標楷體" w:hAnsi="標楷體"/>
              </w:rPr>
            </w:pPr>
            <w:r w:rsidRPr="00F35CFB">
              <w:rPr>
                <w:rFonts w:ascii="標楷體" w:eastAsia="標楷體" w:hAnsi="標楷體" w:cs="SimSun"/>
                <w:b/>
                <w:bCs/>
                <w:color w:val="000000"/>
                <w:spacing w:val="-10"/>
                <w:kern w:val="0"/>
              </w:rPr>
              <w:t>時</w:t>
            </w:r>
            <w:r w:rsidRPr="00F35CFB">
              <w:rPr>
                <w:rFonts w:ascii="標楷體" w:eastAsia="標楷體" w:hAnsi="標楷體" w:cs="SimSun"/>
                <w:b/>
                <w:bCs/>
                <w:color w:val="000000"/>
                <w:spacing w:val="22"/>
                <w:w w:val="87"/>
                <w:kern w:val="0"/>
              </w:rPr>
              <w:t>數</w:t>
            </w:r>
          </w:p>
        </w:tc>
      </w:tr>
      <w:tr w:rsidR="00B071E7" w:rsidRPr="00F35CFB" w:rsidTr="009572CE">
        <w:trPr>
          <w:trHeight w:hRule="exact" w:val="587"/>
        </w:trPr>
        <w:tc>
          <w:tcPr>
            <w:tcW w:w="3799" w:type="dxa"/>
            <w:vAlign w:val="center"/>
          </w:tcPr>
          <w:p w:rsidR="00B071E7" w:rsidRPr="00F35CFB" w:rsidRDefault="009572CE" w:rsidP="009572CE">
            <w:pPr>
              <w:autoSpaceDE w:val="0"/>
              <w:autoSpaceDN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交通工程</w:t>
            </w:r>
          </w:p>
        </w:tc>
        <w:tc>
          <w:tcPr>
            <w:tcW w:w="2042" w:type="dxa"/>
            <w:vAlign w:val="center"/>
          </w:tcPr>
          <w:p w:rsidR="00B071E7" w:rsidRPr="00F35CFB" w:rsidRDefault="009572CE" w:rsidP="009572CE">
            <w:pPr>
              <w:autoSpaceDE w:val="0"/>
              <w:autoSpaceDN w:val="0"/>
              <w:spacing w:line="315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064" w:type="dxa"/>
            <w:vMerge w:val="restart"/>
            <w:vAlign w:val="center"/>
          </w:tcPr>
          <w:p w:rsidR="00B071E7" w:rsidRDefault="00B071E7" w:rsidP="009572CE">
            <w:pPr>
              <w:autoSpaceDE w:val="0"/>
              <w:autoSpaceDN w:val="0"/>
              <w:spacing w:line="315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</w:rPr>
              <w:t>每科課程</w:t>
            </w:r>
          </w:p>
          <w:p w:rsidR="00B071E7" w:rsidRDefault="009572CE" w:rsidP="009572CE">
            <w:pPr>
              <w:autoSpaceDE w:val="0"/>
              <w:autoSpaceDN w:val="0"/>
              <w:spacing w:line="315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</w:rPr>
              <w:t>90講次</w:t>
            </w:r>
            <w:r w:rsidR="00B071E7">
              <w:rPr>
                <w:rFonts w:ascii="標楷體" w:eastAsia="標楷體" w:hAnsi="標楷體" w:cs="Times New Roman" w:hint="eastAsia"/>
                <w:bCs/>
                <w:color w:val="000000"/>
                <w:kern w:val="0"/>
              </w:rPr>
              <w:t>線上課程 +</w:t>
            </w:r>
          </w:p>
          <w:p w:rsidR="00B071E7" w:rsidRPr="00F35CFB" w:rsidRDefault="00B071E7" w:rsidP="009572CE">
            <w:pPr>
              <w:autoSpaceDE w:val="0"/>
              <w:autoSpaceDN w:val="0"/>
              <w:spacing w:line="315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</w:rPr>
              <w:t>8</w:t>
            </w:r>
            <w:r w:rsidR="00521EE8">
              <w:rPr>
                <w:rFonts w:ascii="標楷體" w:eastAsia="標楷體" w:hAnsi="標楷體" w:cs="Times New Roman" w:hint="eastAsia"/>
                <w:bCs/>
                <w:color w:val="000000"/>
                <w:kern w:val="0"/>
              </w:rPr>
              <w:t>小時遠距同歩直播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</w:rPr>
              <w:t>面授</w:t>
            </w:r>
          </w:p>
        </w:tc>
      </w:tr>
      <w:tr w:rsidR="00B071E7" w:rsidRPr="00F35CFB" w:rsidTr="009572CE">
        <w:trPr>
          <w:trHeight w:hRule="exact" w:val="654"/>
        </w:trPr>
        <w:tc>
          <w:tcPr>
            <w:tcW w:w="3799" w:type="dxa"/>
            <w:vAlign w:val="center"/>
          </w:tcPr>
          <w:p w:rsidR="00B071E7" w:rsidRPr="00F35CFB" w:rsidRDefault="009572CE" w:rsidP="009572CE">
            <w:pPr>
              <w:autoSpaceDE w:val="0"/>
              <w:autoSpaceDN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交通安全</w:t>
            </w:r>
          </w:p>
        </w:tc>
        <w:tc>
          <w:tcPr>
            <w:tcW w:w="2042" w:type="dxa"/>
            <w:vAlign w:val="center"/>
          </w:tcPr>
          <w:p w:rsidR="00B071E7" w:rsidRPr="00F35CFB" w:rsidRDefault="009572CE" w:rsidP="009572CE">
            <w:pPr>
              <w:autoSpaceDE w:val="0"/>
              <w:autoSpaceDN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064" w:type="dxa"/>
            <w:vMerge/>
            <w:vAlign w:val="center"/>
          </w:tcPr>
          <w:p w:rsidR="00B071E7" w:rsidRPr="00F35CFB" w:rsidRDefault="00B071E7" w:rsidP="009572CE">
            <w:pPr>
              <w:autoSpaceDE w:val="0"/>
              <w:autoSpaceDN w:val="0"/>
              <w:spacing w:before="152" w:line="316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071E7" w:rsidRPr="00F35CFB" w:rsidTr="009572CE">
        <w:trPr>
          <w:trHeight w:hRule="exact" w:val="654"/>
        </w:trPr>
        <w:tc>
          <w:tcPr>
            <w:tcW w:w="3799" w:type="dxa"/>
            <w:vAlign w:val="center"/>
          </w:tcPr>
          <w:p w:rsidR="00B071E7" w:rsidRPr="00F35CFB" w:rsidRDefault="009572CE" w:rsidP="009572CE">
            <w:pPr>
              <w:autoSpaceDE w:val="0"/>
              <w:autoSpaceDN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運輸規劃學</w:t>
            </w:r>
          </w:p>
        </w:tc>
        <w:tc>
          <w:tcPr>
            <w:tcW w:w="2042" w:type="dxa"/>
            <w:vAlign w:val="center"/>
          </w:tcPr>
          <w:p w:rsidR="00B071E7" w:rsidRPr="00F35CFB" w:rsidRDefault="009572CE" w:rsidP="009572CE">
            <w:pPr>
              <w:autoSpaceDE w:val="0"/>
              <w:autoSpaceDN w:val="0"/>
              <w:spacing w:line="316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064" w:type="dxa"/>
            <w:vMerge/>
            <w:vAlign w:val="center"/>
          </w:tcPr>
          <w:p w:rsidR="00B071E7" w:rsidRPr="00F35CFB" w:rsidRDefault="00B071E7" w:rsidP="009572CE">
            <w:pPr>
              <w:autoSpaceDE w:val="0"/>
              <w:autoSpaceDN w:val="0"/>
              <w:spacing w:before="154" w:line="316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071E7" w:rsidRPr="00F35CFB" w:rsidTr="009572CE">
        <w:trPr>
          <w:trHeight w:hRule="exact" w:val="682"/>
        </w:trPr>
        <w:tc>
          <w:tcPr>
            <w:tcW w:w="3799" w:type="dxa"/>
            <w:vAlign w:val="center"/>
          </w:tcPr>
          <w:p w:rsidR="00B071E7" w:rsidRPr="00F35CFB" w:rsidRDefault="009572CE" w:rsidP="009572CE">
            <w:pPr>
              <w:autoSpaceDE w:val="0"/>
              <w:autoSpaceDN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運輸學</w:t>
            </w:r>
          </w:p>
        </w:tc>
        <w:tc>
          <w:tcPr>
            <w:tcW w:w="2042" w:type="dxa"/>
            <w:vAlign w:val="center"/>
          </w:tcPr>
          <w:p w:rsidR="00B071E7" w:rsidRPr="00F35CFB" w:rsidRDefault="009572CE" w:rsidP="009572CE">
            <w:pPr>
              <w:autoSpaceDE w:val="0"/>
              <w:autoSpaceDN w:val="0"/>
              <w:spacing w:line="315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064" w:type="dxa"/>
            <w:vMerge/>
            <w:vAlign w:val="center"/>
          </w:tcPr>
          <w:p w:rsidR="00B071E7" w:rsidRPr="00F35CFB" w:rsidRDefault="00B071E7" w:rsidP="009572CE">
            <w:pPr>
              <w:autoSpaceDE w:val="0"/>
              <w:autoSpaceDN w:val="0"/>
              <w:spacing w:before="154" w:line="315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7922A6" w:rsidRDefault="00AD2118" w:rsidP="00B071E7">
      <w:pPr>
        <w:tabs>
          <w:tab w:val="left" w:pos="426"/>
        </w:tabs>
        <w:autoSpaceDE w:val="0"/>
        <w:autoSpaceDN w:val="0"/>
        <w:adjustRightInd w:val="0"/>
        <w:spacing w:beforeLines="100" w:before="360" w:afterLines="50" w:after="180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四</w:t>
      </w:r>
      <w:r w:rsidR="007922A6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、預定上課日期： </w:t>
      </w:r>
    </w:p>
    <w:p w:rsidR="007922A6" w:rsidRDefault="007922A6" w:rsidP="007922A6">
      <w:pPr>
        <w:autoSpaceDE w:val="0"/>
        <w:autoSpaceDN w:val="0"/>
        <w:adjustRightInd w:val="0"/>
        <w:ind w:firstLineChars="185" w:firstLine="444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上課日期：預計</w:t>
      </w:r>
      <w:r w:rsidR="007F13B8">
        <w:rPr>
          <w:rFonts w:ascii="標楷體" w:eastAsia="標楷體" w:hAnsi="標楷體" w:cs="Times New Roman" w:hint="eastAsia"/>
          <w:color w:val="000000"/>
          <w:kern w:val="0"/>
          <w:szCs w:val="24"/>
        </w:rPr>
        <w:t>111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年</w:t>
      </w:r>
      <w:r w:rsidR="007F13B8">
        <w:rPr>
          <w:rFonts w:ascii="標楷體" w:eastAsia="標楷體" w:hAnsi="標楷體" w:cs="Times New Roman" w:hint="eastAsia"/>
          <w:color w:val="000000"/>
          <w:kern w:val="0"/>
          <w:szCs w:val="24"/>
        </w:rPr>
        <w:t>3</w:t>
      </w:r>
      <w:r w:rsidR="0089614C">
        <w:rPr>
          <w:rFonts w:ascii="標楷體" w:eastAsia="標楷體" w:hAnsi="標楷體" w:cs="Times New Roman" w:hint="eastAsia"/>
          <w:color w:val="000000"/>
          <w:kern w:val="0"/>
          <w:szCs w:val="24"/>
        </w:rPr>
        <w:t>月</w:t>
      </w:r>
      <w:r w:rsidR="00363C31">
        <w:rPr>
          <w:rFonts w:ascii="標楷體" w:eastAsia="標楷體" w:hAnsi="標楷體" w:cs="Times New Roman" w:hint="eastAsia"/>
          <w:color w:val="000000"/>
          <w:kern w:val="0"/>
          <w:szCs w:val="24"/>
        </w:rPr>
        <w:t>至</w:t>
      </w:r>
      <w:r w:rsidR="007F13B8">
        <w:rPr>
          <w:rFonts w:ascii="標楷體" w:eastAsia="標楷體" w:hAnsi="標楷體" w:cs="Times New Roman" w:hint="eastAsia"/>
          <w:color w:val="000000"/>
          <w:kern w:val="0"/>
          <w:szCs w:val="24"/>
        </w:rPr>
        <w:t>7</w:t>
      </w:r>
      <w:r w:rsidR="00363C31">
        <w:rPr>
          <w:rFonts w:ascii="標楷體" w:eastAsia="標楷體" w:hAnsi="標楷體" w:cs="Times New Roman" w:hint="eastAsia"/>
          <w:color w:val="000000"/>
          <w:kern w:val="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期間授課，實際日期以本中心公告為準。</w:t>
      </w:r>
    </w:p>
    <w:p w:rsidR="00B071E7" w:rsidRDefault="00AD2118" w:rsidP="00B071E7">
      <w:pPr>
        <w:autoSpaceDE w:val="0"/>
        <w:autoSpaceDN w:val="0"/>
        <w:adjustRightInd w:val="0"/>
        <w:spacing w:beforeLines="50" w:before="180" w:afterLines="50" w:after="180"/>
        <w:ind w:left="480" w:hangingChars="200" w:hanging="480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五</w:t>
      </w:r>
      <w:r w:rsidR="007922A6">
        <w:rPr>
          <w:rFonts w:ascii="標楷體" w:eastAsia="標楷體" w:hAnsi="標楷體" w:cs="Times New Roman" w:hint="eastAsia"/>
          <w:color w:val="000000"/>
          <w:kern w:val="0"/>
          <w:szCs w:val="24"/>
        </w:rPr>
        <w:t>、上課方式及地點：</w:t>
      </w:r>
    </w:p>
    <w:p w:rsidR="00B071E7" w:rsidRDefault="00363C31" w:rsidP="00152C91">
      <w:pPr>
        <w:autoSpaceDE w:val="0"/>
        <w:autoSpaceDN w:val="0"/>
        <w:adjustRightInd w:val="0"/>
        <w:spacing w:beforeLines="50" w:before="180" w:afterLines="50" w:after="180"/>
        <w:ind w:leftChars="177" w:left="426" w:hanging="1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網路課程為主、面授課程為輔，</w:t>
      </w:r>
      <w:r w:rsidR="007922A6">
        <w:rPr>
          <w:rFonts w:ascii="標楷體" w:eastAsia="標楷體" w:hAnsi="標楷體" w:cs="Times New Roman" w:hint="eastAsia"/>
          <w:color w:val="000000"/>
          <w:kern w:val="0"/>
          <w:szCs w:val="24"/>
        </w:rPr>
        <w:t>每日24小時隨時隨地可至本校網路eeClass</w:t>
      </w:r>
      <w:r w:rsidR="0009492E">
        <w:rPr>
          <w:rFonts w:ascii="標楷體" w:eastAsia="標楷體" w:hAnsi="標楷體" w:cs="Times New Roman" w:hint="eastAsia"/>
          <w:color w:val="000000"/>
          <w:kern w:val="0"/>
          <w:szCs w:val="24"/>
        </w:rPr>
        <w:t>數位學習平台收看課程，</w:t>
      </w:r>
      <w:r w:rsidR="007642ED">
        <w:rPr>
          <w:rFonts w:ascii="標楷體" w:eastAsia="標楷體" w:hAnsi="標楷體" w:cs="Times New Roman" w:hint="eastAsia"/>
          <w:color w:val="000000"/>
          <w:kern w:val="0"/>
          <w:szCs w:val="24"/>
        </w:rPr>
        <w:t>除了</w:t>
      </w:r>
      <w:r w:rsidR="0009492E">
        <w:rPr>
          <w:rFonts w:ascii="標楷體" w:eastAsia="標楷體" w:hAnsi="標楷體" w:cs="Times New Roman" w:hint="eastAsia"/>
          <w:color w:val="000000"/>
          <w:kern w:val="0"/>
          <w:szCs w:val="24"/>
        </w:rPr>
        <w:t>安排網路線上課程</w:t>
      </w:r>
      <w:r w:rsidR="007642ED">
        <w:rPr>
          <w:rFonts w:ascii="標楷體" w:eastAsia="標楷體" w:hAnsi="標楷體" w:cs="Times New Roman" w:hint="eastAsia"/>
          <w:color w:val="000000"/>
          <w:kern w:val="0"/>
          <w:szCs w:val="24"/>
        </w:rPr>
        <w:t>外</w:t>
      </w:r>
      <w:r w:rsidR="007922A6">
        <w:rPr>
          <w:rFonts w:ascii="標楷體" w:eastAsia="標楷體" w:hAnsi="標楷體" w:cs="Times New Roman" w:hint="eastAsia"/>
          <w:color w:val="000000"/>
          <w:kern w:val="0"/>
          <w:szCs w:val="24"/>
        </w:rPr>
        <w:t>，</w:t>
      </w:r>
      <w:r w:rsidR="007642ED">
        <w:rPr>
          <w:rFonts w:ascii="標楷體" w:eastAsia="標楷體" w:hAnsi="標楷體" w:cs="Times New Roman" w:hint="eastAsia"/>
          <w:color w:val="000000"/>
          <w:kern w:val="0"/>
          <w:szCs w:val="24"/>
        </w:rPr>
        <w:t>每科課程另有安排</w:t>
      </w:r>
      <w:r w:rsidR="007922A6">
        <w:rPr>
          <w:rFonts w:ascii="標楷體" w:eastAsia="標楷體" w:hAnsi="標楷體" w:cs="Times New Roman" w:hint="eastAsia"/>
          <w:color w:val="000000"/>
          <w:kern w:val="0"/>
          <w:szCs w:val="24"/>
        </w:rPr>
        <w:t>8小時</w:t>
      </w:r>
      <w:r w:rsidR="00521EE8">
        <w:rPr>
          <w:rFonts w:ascii="標楷體" w:eastAsia="標楷體" w:hAnsi="標楷體" w:cs="Times New Roman" w:hint="eastAsia"/>
          <w:color w:val="000000"/>
          <w:kern w:val="0"/>
          <w:szCs w:val="24"/>
        </w:rPr>
        <w:t>遠距同歩直播</w:t>
      </w:r>
      <w:r w:rsidR="0009492E">
        <w:rPr>
          <w:rFonts w:ascii="標楷體" w:eastAsia="標楷體" w:hAnsi="標楷體" w:cs="Times New Roman" w:hint="eastAsia"/>
          <w:color w:val="000000"/>
          <w:kern w:val="0"/>
          <w:szCs w:val="24"/>
        </w:rPr>
        <w:t>面授課程（</w:t>
      </w:r>
      <w:r w:rsidR="007922A6">
        <w:rPr>
          <w:rFonts w:ascii="標楷體" w:eastAsia="標楷體" w:hAnsi="標楷體" w:cs="Times New Roman" w:hint="eastAsia"/>
          <w:color w:val="000000"/>
          <w:kern w:val="0"/>
          <w:szCs w:val="24"/>
        </w:rPr>
        <w:t>排定2</w:t>
      </w:r>
      <w:r w:rsidR="00C979FD">
        <w:rPr>
          <w:rFonts w:ascii="標楷體" w:eastAsia="標楷體" w:hAnsi="標楷體" w:cs="Times New Roman" w:hint="eastAsia"/>
          <w:color w:val="000000"/>
          <w:kern w:val="0"/>
          <w:szCs w:val="24"/>
        </w:rPr>
        <w:t>次</w:t>
      </w:r>
      <w:r w:rsidR="0009492E">
        <w:rPr>
          <w:rFonts w:ascii="標楷體" w:eastAsia="標楷體" w:hAnsi="標楷體" w:cs="Times New Roman" w:hint="eastAsia"/>
          <w:color w:val="000000"/>
          <w:kern w:val="0"/>
          <w:szCs w:val="24"/>
        </w:rPr>
        <w:t>，</w:t>
      </w:r>
      <w:r w:rsidR="00C979FD">
        <w:rPr>
          <w:rFonts w:ascii="標楷體" w:eastAsia="標楷體" w:hAnsi="標楷體" w:cs="Times New Roman" w:hint="eastAsia"/>
          <w:color w:val="000000"/>
          <w:kern w:val="0"/>
          <w:szCs w:val="24"/>
        </w:rPr>
        <w:t>面授時間另行通知），</w:t>
      </w:r>
      <w:r w:rsidR="00910E28">
        <w:rPr>
          <w:rFonts w:ascii="標楷體" w:eastAsia="標楷體" w:hAnsi="標楷體" w:cs="Times New Roman" w:hint="eastAsia"/>
          <w:color w:val="000000"/>
          <w:kern w:val="0"/>
          <w:szCs w:val="24"/>
        </w:rPr>
        <w:t>均安排在星期六</w:t>
      </w:r>
      <w:r w:rsidR="004531D6">
        <w:rPr>
          <w:rFonts w:ascii="標楷體" w:eastAsia="標楷體" w:hAnsi="標楷體" w:cs="Times New Roman" w:hint="eastAsia"/>
          <w:color w:val="000000"/>
          <w:kern w:val="0"/>
          <w:szCs w:val="24"/>
        </w:rPr>
        <w:t>上課，</w:t>
      </w:r>
      <w:r w:rsidR="007922A6">
        <w:rPr>
          <w:rFonts w:ascii="標楷體" w:eastAsia="標楷體" w:hAnsi="標楷體" w:cs="Times New Roman" w:hint="eastAsia"/>
          <w:color w:val="000000"/>
          <w:kern w:val="0"/>
          <w:szCs w:val="24"/>
        </w:rPr>
        <w:t>評量方式由授課教師自行安排。</w:t>
      </w:r>
    </w:p>
    <w:p w:rsidR="00AD2118" w:rsidRDefault="009572CE" w:rsidP="00417E4C">
      <w:pPr>
        <w:autoSpaceDE w:val="0"/>
        <w:autoSpaceDN w:val="0"/>
        <w:adjustRightInd w:val="0"/>
        <w:ind w:firstLineChars="200" w:firstLine="480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標楷體s...." w:hint="eastAsia"/>
          <w:color w:val="000000"/>
          <w:kern w:val="0"/>
          <w:szCs w:val="24"/>
        </w:rPr>
        <w:t>※以上</w:t>
      </w:r>
      <w:r w:rsidR="00363C31" w:rsidRPr="00363C31">
        <w:rPr>
          <w:rFonts w:ascii="標楷體" w:eastAsia="標楷體" w:hAnsi="標楷體" w:cs="標楷體s...." w:hint="eastAsia"/>
          <w:color w:val="000000"/>
          <w:kern w:val="0"/>
          <w:szCs w:val="24"/>
        </w:rPr>
        <w:t>課程內容、時間及場地等，本校保留調整、變更之權利。</w:t>
      </w:r>
    </w:p>
    <w:p w:rsidR="007922A6" w:rsidRDefault="00AD2118" w:rsidP="00C979FD">
      <w:pPr>
        <w:autoSpaceDE w:val="0"/>
        <w:autoSpaceDN w:val="0"/>
        <w:adjustRightInd w:val="0"/>
        <w:spacing w:beforeLines="50" w:before="180" w:afterLines="50" w:after="180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六</w:t>
      </w:r>
      <w:r w:rsidR="007922A6">
        <w:rPr>
          <w:rFonts w:ascii="標楷體" w:eastAsia="標楷體" w:hAnsi="標楷體" w:cs="Times New Roman" w:hint="eastAsia"/>
          <w:color w:val="000000"/>
          <w:kern w:val="0"/>
          <w:szCs w:val="24"/>
        </w:rPr>
        <w:t>、收費標準：</w:t>
      </w:r>
    </w:p>
    <w:p w:rsidR="007922A6" w:rsidRDefault="007922A6" w:rsidP="00363C31">
      <w:pPr>
        <w:autoSpaceDE w:val="0"/>
        <w:autoSpaceDN w:val="0"/>
        <w:adjustRightInd w:val="0"/>
        <w:ind w:left="444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本課程每學分</w:t>
      </w:r>
      <w:r w:rsidR="00B071E7">
        <w:rPr>
          <w:rFonts w:ascii="標楷體" w:eastAsia="標楷體" w:hAnsi="標楷體" w:hint="eastAsia"/>
          <w:szCs w:val="24"/>
        </w:rPr>
        <w:t>1</w:t>
      </w:r>
      <w:r w:rsidR="00363C31">
        <w:rPr>
          <w:rFonts w:ascii="標楷體" w:eastAsia="標楷體" w:hAnsi="標楷體" w:hint="eastAsia"/>
          <w:szCs w:val="24"/>
        </w:rPr>
        <w:t>,</w:t>
      </w:r>
      <w:r w:rsidR="007F13B8">
        <w:rPr>
          <w:rFonts w:ascii="標楷體" w:eastAsia="標楷體" w:hAnsi="標楷體" w:hint="eastAsia"/>
          <w:szCs w:val="24"/>
        </w:rPr>
        <w:t>9</w:t>
      </w:r>
      <w:r>
        <w:rPr>
          <w:rFonts w:ascii="標楷體" w:eastAsia="標楷體" w:hAnsi="標楷體" w:hint="eastAsia"/>
          <w:szCs w:val="24"/>
        </w:rPr>
        <w:t>00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元，雜費300元，</w:t>
      </w:r>
      <w:r w:rsidR="009572CE">
        <w:rPr>
          <w:rFonts w:ascii="標楷體" w:eastAsia="標楷體" w:hAnsi="標楷體" w:cs="Times New Roman" w:hint="eastAsia"/>
          <w:color w:val="000000"/>
          <w:kern w:val="0"/>
          <w:szCs w:val="24"/>
        </w:rPr>
        <w:t>單科</w:t>
      </w:r>
      <w:r w:rsidR="007642ED">
        <w:rPr>
          <w:rFonts w:ascii="標楷體" w:eastAsia="標楷體" w:hAnsi="標楷體" w:cs="Times New Roman" w:hint="eastAsia"/>
          <w:color w:val="000000"/>
          <w:kern w:val="0"/>
          <w:szCs w:val="24"/>
        </w:rPr>
        <w:t>課程費用為</w:t>
      </w:r>
      <w:r w:rsidR="007F13B8">
        <w:rPr>
          <w:rFonts w:ascii="標楷體" w:eastAsia="標楷體" w:hAnsi="標楷體" w:cs="Times New Roman" w:hint="eastAsia"/>
          <w:color w:val="000000"/>
          <w:kern w:val="0"/>
          <w:szCs w:val="24"/>
        </w:rPr>
        <w:t>9,8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00元，</w:t>
      </w:r>
      <w:r w:rsidR="009572CE">
        <w:rPr>
          <w:rFonts w:ascii="標楷體" w:eastAsia="標楷體" w:hAnsi="標楷體" w:cs="Times New Roman" w:hint="eastAsia"/>
          <w:color w:val="000000"/>
          <w:kern w:val="0"/>
          <w:szCs w:val="24"/>
        </w:rPr>
        <w:t>4</w:t>
      </w:r>
      <w:r w:rsidR="007642ED">
        <w:rPr>
          <w:rFonts w:ascii="標楷體" w:eastAsia="標楷體" w:hAnsi="標楷體" w:cs="Times New Roman" w:hint="eastAsia"/>
          <w:color w:val="000000"/>
          <w:kern w:val="0"/>
          <w:szCs w:val="24"/>
        </w:rPr>
        <w:t>科全修費用為</w:t>
      </w:r>
      <w:r w:rsidR="007F13B8">
        <w:rPr>
          <w:rFonts w:ascii="標楷體" w:eastAsia="標楷體" w:hAnsi="標楷體" w:cs="Times New Roman" w:hint="eastAsia"/>
          <w:color w:val="000000"/>
          <w:kern w:val="0"/>
          <w:szCs w:val="24"/>
        </w:rPr>
        <w:t>39</w:t>
      </w:r>
      <w:bookmarkStart w:id="0" w:name="_GoBack"/>
      <w:bookmarkEnd w:id="0"/>
      <w:r w:rsidR="009572CE">
        <w:rPr>
          <w:rFonts w:ascii="標楷體" w:eastAsia="標楷體" w:hAnsi="標楷體" w:cs="Times New Roman" w:hint="eastAsia"/>
          <w:color w:val="000000"/>
          <w:kern w:val="0"/>
          <w:szCs w:val="24"/>
        </w:rPr>
        <w:t>,2</w:t>
      </w:r>
      <w:r w:rsidR="00363C31">
        <w:rPr>
          <w:rFonts w:ascii="標楷體" w:eastAsia="標楷體" w:hAnsi="標楷體" w:cs="Times New Roman" w:hint="eastAsia"/>
          <w:color w:val="000000"/>
          <w:kern w:val="0"/>
          <w:szCs w:val="24"/>
        </w:rPr>
        <w:t>00元，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以上費用不含書籍費。</w:t>
      </w:r>
    </w:p>
    <w:p w:rsidR="007922A6" w:rsidRDefault="00AD2118" w:rsidP="00C979FD">
      <w:pPr>
        <w:autoSpaceDE w:val="0"/>
        <w:autoSpaceDN w:val="0"/>
        <w:adjustRightInd w:val="0"/>
        <w:spacing w:beforeLines="50" w:before="180" w:afterLines="50" w:after="180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lastRenderedPageBreak/>
        <w:t>七</w:t>
      </w:r>
      <w:r w:rsidR="007922A6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、成績考評與核發學分證明書： </w:t>
      </w:r>
    </w:p>
    <w:p w:rsidR="007922A6" w:rsidRDefault="007922A6" w:rsidP="007922A6">
      <w:pPr>
        <w:autoSpaceDE w:val="0"/>
        <w:autoSpaceDN w:val="0"/>
        <w:adjustRightInd w:val="0"/>
        <w:ind w:left="590" w:hangingChars="246" w:hanging="590"/>
        <w:rPr>
          <w:rFonts w:ascii="標楷體" w:eastAsia="標楷體" w:hAnsi="標楷體" w:cs="標楷體a...."/>
          <w:color w:val="000000"/>
          <w:kern w:val="0"/>
          <w:szCs w:val="24"/>
        </w:rPr>
      </w:pPr>
      <w:r>
        <w:rPr>
          <w:rFonts w:ascii="標楷體" w:eastAsia="標楷體" w:hAnsi="標楷體" w:cs="標楷體a...." w:hint="eastAsia"/>
          <w:color w:val="000000"/>
          <w:kern w:val="0"/>
          <w:szCs w:val="24"/>
        </w:rPr>
        <w:t xml:space="preserve"> (一)成績考評：依據授課老師訂立合適之考評方式(包含網路課程學習紀錄)與測驗方式，成績以</w:t>
      </w:r>
      <w:r>
        <w:rPr>
          <w:rFonts w:ascii="標楷體" w:eastAsia="標楷體" w:hAnsi="標楷體" w:hint="eastAsia"/>
          <w:szCs w:val="24"/>
        </w:rPr>
        <w:t>60</w:t>
      </w:r>
      <w:r>
        <w:rPr>
          <w:rFonts w:ascii="標楷體" w:eastAsia="標楷體" w:hAnsi="標楷體" w:cs="標楷體a...." w:hint="eastAsia"/>
          <w:color w:val="000000"/>
          <w:kern w:val="0"/>
          <w:szCs w:val="24"/>
        </w:rPr>
        <w:t xml:space="preserve">分為及格標準。 </w:t>
      </w:r>
    </w:p>
    <w:p w:rsidR="007922A6" w:rsidRDefault="007922A6" w:rsidP="007922A6">
      <w:pPr>
        <w:autoSpaceDE w:val="0"/>
        <w:autoSpaceDN w:val="0"/>
        <w:adjustRightInd w:val="0"/>
        <w:rPr>
          <w:rFonts w:ascii="標楷體" w:eastAsia="標楷體" w:hAnsi="標楷體" w:cs="標楷體a...."/>
          <w:color w:val="000000"/>
          <w:kern w:val="0"/>
          <w:szCs w:val="24"/>
        </w:rPr>
      </w:pPr>
      <w:r>
        <w:rPr>
          <w:rFonts w:ascii="標楷體" w:eastAsia="標楷體" w:hAnsi="標楷體" w:cs="標楷體a...." w:hint="eastAsia"/>
          <w:color w:val="000000"/>
          <w:kern w:val="0"/>
          <w:szCs w:val="24"/>
        </w:rPr>
        <w:t xml:space="preserve"> (二)核發學分證明書： </w:t>
      </w:r>
    </w:p>
    <w:p w:rsidR="007922A6" w:rsidRDefault="007922A6" w:rsidP="007922A6">
      <w:pPr>
        <w:autoSpaceDE w:val="0"/>
        <w:autoSpaceDN w:val="0"/>
        <w:adjustRightInd w:val="0"/>
        <w:ind w:leftChars="178" w:left="573" w:hangingChars="61" w:hanging="146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1.</w:t>
      </w:r>
      <w:r w:rsidR="00152C91">
        <w:rPr>
          <w:rFonts w:ascii="標楷體" w:eastAsia="標楷體" w:hAnsi="標楷體" w:cs="Times New Roman" w:hint="eastAsia"/>
          <w:color w:val="000000"/>
          <w:kern w:val="0"/>
          <w:szCs w:val="24"/>
        </w:rPr>
        <w:t>每門課程皆需完成網路課程閱讀率100%，並於遠距同歩直播上課時，完成線上簽到2次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。</w:t>
      </w:r>
    </w:p>
    <w:p w:rsidR="007922A6" w:rsidRDefault="007922A6" w:rsidP="007922A6">
      <w:pPr>
        <w:autoSpaceDE w:val="0"/>
        <w:autoSpaceDN w:val="0"/>
        <w:adjustRightInd w:val="0"/>
        <w:ind w:leftChars="178" w:left="573" w:hangingChars="61" w:hanging="146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2.經授課教師評量成績及格 。</w:t>
      </w:r>
    </w:p>
    <w:p w:rsidR="007922A6" w:rsidRDefault="007922A6" w:rsidP="007922A6">
      <w:pPr>
        <w:autoSpaceDE w:val="0"/>
        <w:autoSpaceDN w:val="0"/>
        <w:adjustRightInd w:val="0"/>
        <w:ind w:leftChars="177" w:left="425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符合上述兩點發放標準，得於課程結束後</w:t>
      </w:r>
      <w:r w:rsidR="00677211">
        <w:rPr>
          <w:rFonts w:ascii="標楷體" w:eastAsia="標楷體" w:hAnsi="標楷體" w:cs="Times New Roman" w:hint="eastAsia"/>
          <w:color w:val="000000"/>
          <w:kern w:val="0"/>
          <w:szCs w:val="24"/>
        </w:rPr>
        <w:t>領取學分證明書，學分證書會陸續印製並由校方主動以郵局掛號寄出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。 </w:t>
      </w:r>
    </w:p>
    <w:p w:rsidR="007922A6" w:rsidRDefault="00AD2118" w:rsidP="00C979FD">
      <w:pPr>
        <w:autoSpaceDE w:val="0"/>
        <w:autoSpaceDN w:val="0"/>
        <w:adjustRightInd w:val="0"/>
        <w:spacing w:beforeLines="50" w:before="180" w:afterLines="50" w:after="180"/>
        <w:rPr>
          <w:rFonts w:ascii="標楷體" w:eastAsia="標楷體" w:hAnsi="標楷體" w:cs="標楷體a...."/>
          <w:color w:val="000000"/>
          <w:kern w:val="0"/>
          <w:szCs w:val="24"/>
        </w:rPr>
      </w:pPr>
      <w:r>
        <w:rPr>
          <w:rFonts w:ascii="標楷體" w:eastAsia="標楷體" w:hAnsi="標楷體" w:cs="標楷體a...." w:hint="eastAsia"/>
          <w:color w:val="000000"/>
          <w:kern w:val="0"/>
          <w:szCs w:val="24"/>
        </w:rPr>
        <w:t>八</w:t>
      </w:r>
      <w:r w:rsidR="00C979FD">
        <w:rPr>
          <w:rFonts w:ascii="標楷體" w:eastAsia="標楷體" w:hAnsi="標楷體" w:cs="標楷體a...." w:hint="eastAsia"/>
          <w:color w:val="000000"/>
          <w:kern w:val="0"/>
          <w:szCs w:val="24"/>
        </w:rPr>
        <w:t>、學分相關</w:t>
      </w:r>
      <w:r w:rsidR="007922A6">
        <w:rPr>
          <w:rFonts w:ascii="標楷體" w:eastAsia="標楷體" w:hAnsi="標楷體" w:cs="標楷體a...." w:hint="eastAsia"/>
          <w:color w:val="000000"/>
          <w:kern w:val="0"/>
          <w:szCs w:val="24"/>
        </w:rPr>
        <w:t xml:space="preserve">： </w:t>
      </w:r>
    </w:p>
    <w:p w:rsidR="007922A6" w:rsidRDefault="007922A6" w:rsidP="007922A6">
      <w:pPr>
        <w:autoSpaceDE w:val="0"/>
        <w:autoSpaceDN w:val="0"/>
        <w:adjustRightInd w:val="0"/>
        <w:rPr>
          <w:rFonts w:ascii="標楷體" w:eastAsia="標楷體" w:hAnsi="標楷體" w:cs="標楷體a...."/>
          <w:color w:val="000000"/>
          <w:kern w:val="0"/>
          <w:szCs w:val="24"/>
        </w:rPr>
      </w:pPr>
      <w:r>
        <w:rPr>
          <w:rFonts w:ascii="標楷體" w:eastAsia="標楷體" w:hAnsi="標楷體" w:cs="標楷體a...." w:hint="eastAsia"/>
          <w:color w:val="000000"/>
          <w:kern w:val="0"/>
          <w:szCs w:val="24"/>
        </w:rPr>
        <w:t xml:space="preserve"> (一) 學分採認：</w:t>
      </w:r>
    </w:p>
    <w:p w:rsidR="007922A6" w:rsidRDefault="007922A6" w:rsidP="00997A32">
      <w:pPr>
        <w:autoSpaceDE w:val="0"/>
        <w:autoSpaceDN w:val="0"/>
        <w:adjustRightInd w:val="0"/>
        <w:ind w:leftChars="177" w:left="665" w:hangingChars="100" w:hanging="240"/>
        <w:rPr>
          <w:rFonts w:ascii="標楷體" w:eastAsia="標楷體" w:hAnsi="標楷體" w:cs="標楷體a...."/>
          <w:color w:val="000000"/>
          <w:kern w:val="0"/>
          <w:szCs w:val="24"/>
        </w:rPr>
      </w:pPr>
      <w:r>
        <w:rPr>
          <w:rFonts w:ascii="標楷體" w:eastAsia="標楷體" w:hAnsi="標楷體" w:cs="標楷體a...." w:hint="eastAsia"/>
          <w:color w:val="000000"/>
          <w:kern w:val="0"/>
          <w:szCs w:val="24"/>
        </w:rPr>
        <w:t>1.凡已取得學號之本校學生修習本校推廣教育學分班課程者，日後得申請學分抵免，最高上限得核予抵免30學分；但每學期每人修習學分數（即大學部課程學分數加上推廣教育學分班學分數）不得超過35學分，超過部份不予抵免。</w:t>
      </w:r>
    </w:p>
    <w:p w:rsidR="007922A6" w:rsidRDefault="007922A6" w:rsidP="00997A32">
      <w:pPr>
        <w:autoSpaceDE w:val="0"/>
        <w:autoSpaceDN w:val="0"/>
        <w:adjustRightInd w:val="0"/>
        <w:ind w:leftChars="177" w:left="665" w:hangingChars="100" w:hanging="240"/>
        <w:rPr>
          <w:rFonts w:ascii="標楷體" w:eastAsia="標楷體" w:hAnsi="標楷體" w:cs="標楷體a...."/>
          <w:color w:val="000000"/>
          <w:kern w:val="0"/>
          <w:szCs w:val="24"/>
        </w:rPr>
      </w:pPr>
      <w:r>
        <w:rPr>
          <w:rFonts w:ascii="標楷體" w:eastAsia="標楷體" w:hAnsi="標楷體" w:cs="標楷體a...." w:hint="eastAsia"/>
          <w:color w:val="000000"/>
          <w:kern w:val="0"/>
          <w:szCs w:val="24"/>
        </w:rPr>
        <w:t>2.依據本校學分抵免及減修辦法第八條規定，本校全修生在本校修讀推廣教育學分班獲有學分者，得以所修讀科目提出申請逐科抵免，最高得另核予30學分。</w:t>
      </w:r>
    </w:p>
    <w:p w:rsidR="007922A6" w:rsidRDefault="007922A6" w:rsidP="00997A32">
      <w:pPr>
        <w:autoSpaceDE w:val="0"/>
        <w:autoSpaceDN w:val="0"/>
        <w:adjustRightInd w:val="0"/>
        <w:ind w:leftChars="177" w:left="665" w:hangingChars="100" w:hanging="240"/>
        <w:rPr>
          <w:rFonts w:ascii="標楷體" w:eastAsia="標楷體" w:hAnsi="標楷體" w:cs="標楷體a...."/>
          <w:color w:val="000000"/>
          <w:kern w:val="0"/>
          <w:szCs w:val="24"/>
        </w:rPr>
      </w:pPr>
      <w:r>
        <w:rPr>
          <w:rFonts w:ascii="標楷體" w:eastAsia="標楷體" w:hAnsi="標楷體" w:cs="標楷體a...." w:hint="eastAsia"/>
          <w:color w:val="000000"/>
          <w:kern w:val="0"/>
          <w:szCs w:val="24"/>
        </w:rPr>
        <w:t>3.每學期每人修習學分數（即大學部課程學分數加上推廣教育學分班學分數）不得超過35學分，超過部份不予抵免。</w:t>
      </w:r>
    </w:p>
    <w:p w:rsidR="007922A6" w:rsidRDefault="007922A6" w:rsidP="007922A6">
      <w:pPr>
        <w:autoSpaceDE w:val="0"/>
        <w:autoSpaceDN w:val="0"/>
        <w:adjustRightInd w:val="0"/>
        <w:rPr>
          <w:rFonts w:ascii="標楷體" w:eastAsia="標楷體" w:hAnsi="標楷體" w:cs="標楷體a...."/>
          <w:color w:val="000000"/>
          <w:kern w:val="0"/>
          <w:szCs w:val="24"/>
        </w:rPr>
      </w:pPr>
      <w:r>
        <w:rPr>
          <w:rFonts w:ascii="標楷體" w:eastAsia="標楷體" w:hAnsi="標楷體" w:cs="標楷體a...." w:hint="eastAsia"/>
          <w:color w:val="000000"/>
          <w:kern w:val="0"/>
          <w:szCs w:val="24"/>
        </w:rPr>
        <w:t xml:space="preserve"> (二)公務人員終身學習時數：課程通過後由校方登錄學習時數。</w:t>
      </w:r>
    </w:p>
    <w:p w:rsidR="007922A6" w:rsidRDefault="00AD2118" w:rsidP="00C979FD">
      <w:pPr>
        <w:autoSpaceDE w:val="0"/>
        <w:autoSpaceDN w:val="0"/>
        <w:adjustRightInd w:val="0"/>
        <w:spacing w:beforeLines="50" w:before="180" w:afterLines="50" w:after="180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九</w:t>
      </w:r>
      <w:r w:rsidR="007922A6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、報名資訊： </w:t>
      </w:r>
    </w:p>
    <w:p w:rsidR="007922A6" w:rsidRDefault="007922A6" w:rsidP="00997A32">
      <w:pPr>
        <w:autoSpaceDE w:val="0"/>
        <w:autoSpaceDN w:val="0"/>
        <w:adjustRightInd w:val="0"/>
        <w:ind w:left="665" w:hangingChars="277" w:hanging="665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(一)報名方式：</w:t>
      </w:r>
      <w:r>
        <w:rPr>
          <w:rFonts w:ascii="標楷體" w:eastAsia="標楷體" w:hAnsi="標楷體" w:hint="eastAsia"/>
          <w:szCs w:val="24"/>
        </w:rPr>
        <w:t>線上報名，請至高雄市立空中大學官網（</w:t>
      </w:r>
      <w:hyperlink r:id="rId7" w:history="1">
        <w:r w:rsidR="00997A32" w:rsidRPr="006D6062">
          <w:rPr>
            <w:rStyle w:val="a7"/>
            <w:rFonts w:ascii="標楷體" w:eastAsia="標楷體" w:hAnsi="標楷體" w:hint="eastAsia"/>
            <w:szCs w:val="24"/>
          </w:rPr>
          <w:t>http://www.ouk.edu.tw</w:t>
        </w:r>
        <w:r w:rsidR="00997A32" w:rsidRPr="00997A32">
          <w:rPr>
            <w:rStyle w:val="a7"/>
            <w:rFonts w:ascii="標楷體" w:eastAsia="標楷體" w:hAnsi="標楷體" w:hint="eastAsia"/>
            <w:color w:val="auto"/>
            <w:szCs w:val="24"/>
            <w:u w:val="none"/>
          </w:rPr>
          <w:t>）-最新消</w:t>
        </w:r>
      </w:hyperlink>
      <w:r w:rsidR="0027540A" w:rsidRPr="0027540A">
        <w:rPr>
          <w:rFonts w:ascii="標楷體" w:eastAsia="標楷體" w:hAnsi="標楷體" w:hint="eastAsia"/>
          <w:szCs w:val="24"/>
        </w:rPr>
        <w:t>息</w:t>
      </w:r>
      <w:r w:rsidR="00C23DF2">
        <w:rPr>
          <w:rFonts w:ascii="標楷體" w:eastAsia="標楷體" w:hAnsi="標楷體" w:hint="eastAsia"/>
          <w:szCs w:val="24"/>
        </w:rPr>
        <w:t>─</w:t>
      </w:r>
      <w:r w:rsidR="0027540A" w:rsidRPr="0027540A">
        <w:rPr>
          <w:rFonts w:ascii="標楷體" w:eastAsia="標楷體" w:hAnsi="標楷體" w:hint="eastAsia"/>
          <w:szCs w:val="24"/>
        </w:rPr>
        <w:t>線上報名</w:t>
      </w:r>
      <w:r w:rsidR="00C23DF2">
        <w:rPr>
          <w:rFonts w:ascii="標楷體" w:eastAsia="標楷體" w:hAnsi="標楷體" w:hint="eastAsia"/>
          <w:szCs w:val="24"/>
        </w:rPr>
        <w:t>系統</w:t>
      </w:r>
      <w:r>
        <w:rPr>
          <w:rFonts w:ascii="標楷體" w:eastAsia="標楷體" w:hAnsi="標楷體" w:hint="eastAsia"/>
          <w:szCs w:val="24"/>
        </w:rPr>
        <w:t>。</w:t>
      </w:r>
    </w:p>
    <w:p w:rsidR="007922A6" w:rsidRDefault="007922A6" w:rsidP="007922A6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(二)報名時間：自即日起至開課前一日，若報名額滿</w:t>
      </w:r>
      <w:r w:rsidR="00997A32">
        <w:rPr>
          <w:rFonts w:ascii="標楷體" w:eastAsia="標楷體" w:hAnsi="標楷體" w:cs="Times New Roman" w:hint="eastAsia"/>
          <w:color w:val="000000"/>
          <w:kern w:val="0"/>
          <w:szCs w:val="24"/>
        </w:rPr>
        <w:t>，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將提早關閉報名系統。</w:t>
      </w:r>
    </w:p>
    <w:p w:rsidR="007922A6" w:rsidRDefault="007922A6" w:rsidP="007922A6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(三)繳費說明：報名人數達目標，本中心另行以電子郵件通知繳費事宜。</w:t>
      </w:r>
    </w:p>
    <w:p w:rsidR="007922A6" w:rsidRDefault="007922A6" w:rsidP="007922A6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(四) 退費標準及辦法：</w:t>
      </w:r>
    </w:p>
    <w:p w:rsidR="007922A6" w:rsidRDefault="007922A6" w:rsidP="007922A6">
      <w:pPr>
        <w:autoSpaceDE w:val="0"/>
        <w:autoSpaceDN w:val="0"/>
        <w:adjustRightInd w:val="0"/>
        <w:ind w:firstLine="480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退費規定：依專科以上學校推廣教育實施辦法第17條辦理。</w:t>
      </w:r>
    </w:p>
    <w:p w:rsidR="007922A6" w:rsidRDefault="007922A6" w:rsidP="00997A32">
      <w:pPr>
        <w:autoSpaceDE w:val="0"/>
        <w:autoSpaceDN w:val="0"/>
        <w:adjustRightInd w:val="0"/>
        <w:ind w:leftChars="177" w:left="665" w:hangingChars="100" w:hanging="240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1.學員自報名繳費後至開班上課日前申請退費者，退還已繳學分費、雜費等各項費用九成。</w:t>
      </w:r>
    </w:p>
    <w:p w:rsidR="007922A6" w:rsidRDefault="007922A6" w:rsidP="00997A32">
      <w:pPr>
        <w:autoSpaceDE w:val="0"/>
        <w:autoSpaceDN w:val="0"/>
        <w:adjustRightInd w:val="0"/>
        <w:ind w:leftChars="177" w:left="665" w:hangingChars="100" w:hanging="240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2.自開課日起算未逾全期三分之一申請退費者，退還已繳學分費、雜費等各項費用之半數。</w:t>
      </w:r>
    </w:p>
    <w:p w:rsidR="007922A6" w:rsidRDefault="007922A6" w:rsidP="00997A32">
      <w:pPr>
        <w:autoSpaceDE w:val="0"/>
        <w:autoSpaceDN w:val="0"/>
        <w:adjustRightInd w:val="0"/>
        <w:ind w:firstLineChars="177" w:firstLine="425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3.開班上課時間已逾全期三分之一，申請退費者，不予退還。</w:t>
      </w:r>
    </w:p>
    <w:p w:rsidR="007A4176" w:rsidRPr="00856CEB" w:rsidRDefault="00AD2118" w:rsidP="00B071E7">
      <w:pPr>
        <w:autoSpaceDE w:val="0"/>
        <w:autoSpaceDN w:val="0"/>
        <w:adjustRightInd w:val="0"/>
        <w:spacing w:beforeLines="50" w:before="180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十</w:t>
      </w:r>
      <w:r w:rsidR="007922A6">
        <w:rPr>
          <w:rFonts w:ascii="標楷體" w:eastAsia="標楷體" w:hAnsi="標楷體" w:cs="Times New Roman" w:hint="eastAsia"/>
          <w:color w:val="000000"/>
          <w:kern w:val="0"/>
          <w:szCs w:val="24"/>
        </w:rPr>
        <w:t>、聯絡方式：07-8012008轉</w:t>
      </w:r>
      <w:r w:rsidR="00C23DF2">
        <w:rPr>
          <w:rFonts w:ascii="標楷體" w:eastAsia="標楷體" w:hAnsi="標楷體" w:cs="Times New Roman" w:hint="eastAsia"/>
          <w:color w:val="000000"/>
          <w:kern w:val="0"/>
          <w:szCs w:val="24"/>
        </w:rPr>
        <w:t>1208～</w:t>
      </w:r>
      <w:r w:rsidR="007922A6">
        <w:rPr>
          <w:rFonts w:ascii="標楷體" w:eastAsia="標楷體" w:hAnsi="標楷體" w:cs="Times New Roman" w:hint="eastAsia"/>
          <w:color w:val="000000"/>
          <w:kern w:val="0"/>
          <w:szCs w:val="24"/>
        </w:rPr>
        <w:t>1212 ；電子信箱</w:t>
      </w:r>
      <w:r w:rsidR="007F13B8">
        <w:rPr>
          <w:rFonts w:ascii="標楷體" w:eastAsia="標楷體" w:hAnsi="標楷體" w:cs="Times New Roman" w:hint="eastAsia"/>
          <w:color w:val="000000"/>
          <w:kern w:val="0"/>
          <w:szCs w:val="24"/>
        </w:rPr>
        <w:t>:ouke</w:t>
      </w:r>
      <w:r w:rsidR="007F13B8">
        <w:rPr>
          <w:rFonts w:ascii="標楷體" w:eastAsia="標楷體" w:hAnsi="標楷體" w:cs="Times New Roman"/>
          <w:color w:val="000000"/>
          <w:kern w:val="0"/>
          <w:szCs w:val="24"/>
        </w:rPr>
        <w:t>e</w:t>
      </w:r>
      <w:r w:rsidR="007922A6">
        <w:rPr>
          <w:rFonts w:ascii="標楷體" w:eastAsia="標楷體" w:hAnsi="標楷體" w:cs="Times New Roman" w:hint="eastAsia"/>
          <w:color w:val="000000"/>
          <w:kern w:val="0"/>
          <w:szCs w:val="24"/>
        </w:rPr>
        <w:t>c@ouk.edu.tw</w:t>
      </w:r>
    </w:p>
    <w:sectPr w:rsidR="007A4176" w:rsidRPr="00856CEB" w:rsidSect="00B071E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889" w:rsidRDefault="00544889" w:rsidP="007922A6">
      <w:r>
        <w:separator/>
      </w:r>
    </w:p>
  </w:endnote>
  <w:endnote w:type="continuationSeparator" w:id="0">
    <w:p w:rsidR="00544889" w:rsidRDefault="00544889" w:rsidP="0079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s.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標楷體a.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889" w:rsidRDefault="00544889" w:rsidP="007922A6">
      <w:r>
        <w:separator/>
      </w:r>
    </w:p>
  </w:footnote>
  <w:footnote w:type="continuationSeparator" w:id="0">
    <w:p w:rsidR="00544889" w:rsidRDefault="00544889" w:rsidP="00792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A12"/>
    <w:rsid w:val="00002EE9"/>
    <w:rsid w:val="0009492E"/>
    <w:rsid w:val="000E2AD3"/>
    <w:rsid w:val="00152C91"/>
    <w:rsid w:val="00153808"/>
    <w:rsid w:val="001A3BDA"/>
    <w:rsid w:val="001C6451"/>
    <w:rsid w:val="00260494"/>
    <w:rsid w:val="0027540A"/>
    <w:rsid w:val="002A7041"/>
    <w:rsid w:val="002E098D"/>
    <w:rsid w:val="00363C31"/>
    <w:rsid w:val="003916F7"/>
    <w:rsid w:val="003A5DBD"/>
    <w:rsid w:val="003D34EF"/>
    <w:rsid w:val="00416582"/>
    <w:rsid w:val="00417E4C"/>
    <w:rsid w:val="004531D6"/>
    <w:rsid w:val="00521EE8"/>
    <w:rsid w:val="00544889"/>
    <w:rsid w:val="00584187"/>
    <w:rsid w:val="005A7153"/>
    <w:rsid w:val="00677211"/>
    <w:rsid w:val="00736E13"/>
    <w:rsid w:val="0075331F"/>
    <w:rsid w:val="007642ED"/>
    <w:rsid w:val="007761AE"/>
    <w:rsid w:val="007922A6"/>
    <w:rsid w:val="007A4176"/>
    <w:rsid w:val="007F13B8"/>
    <w:rsid w:val="00856CEB"/>
    <w:rsid w:val="00882721"/>
    <w:rsid w:val="0089614C"/>
    <w:rsid w:val="009024D2"/>
    <w:rsid w:val="00910E28"/>
    <w:rsid w:val="009572CE"/>
    <w:rsid w:val="00957A12"/>
    <w:rsid w:val="00997A32"/>
    <w:rsid w:val="00A03A21"/>
    <w:rsid w:val="00A1075E"/>
    <w:rsid w:val="00A27C89"/>
    <w:rsid w:val="00A614E8"/>
    <w:rsid w:val="00AD2118"/>
    <w:rsid w:val="00AF166F"/>
    <w:rsid w:val="00B071E7"/>
    <w:rsid w:val="00BE441F"/>
    <w:rsid w:val="00C23DF2"/>
    <w:rsid w:val="00C979FD"/>
    <w:rsid w:val="00D37A31"/>
    <w:rsid w:val="00D61189"/>
    <w:rsid w:val="00DB31C6"/>
    <w:rsid w:val="00F8258E"/>
    <w:rsid w:val="00F9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D84CF4E4-616F-4554-815A-734718CF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2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22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22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22A6"/>
    <w:rPr>
      <w:sz w:val="20"/>
      <w:szCs w:val="20"/>
    </w:rPr>
  </w:style>
  <w:style w:type="paragraph" w:customStyle="1" w:styleId="Default">
    <w:name w:val="Default"/>
    <w:rsid w:val="007922A6"/>
    <w:pPr>
      <w:widowControl w:val="0"/>
      <w:autoSpaceDE w:val="0"/>
      <w:autoSpaceDN w:val="0"/>
      <w:adjustRightInd w:val="0"/>
    </w:pPr>
    <w:rPr>
      <w:rFonts w:ascii="標楷體s...." w:eastAsia="標楷體s...." w:cs="標楷體s...."/>
      <w:color w:val="000000"/>
      <w:kern w:val="0"/>
      <w:szCs w:val="24"/>
    </w:rPr>
  </w:style>
  <w:style w:type="character" w:styleId="a7">
    <w:name w:val="Hyperlink"/>
    <w:basedOn w:val="a0"/>
    <w:uiPriority w:val="99"/>
    <w:unhideWhenUsed/>
    <w:rsid w:val="0027540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7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A70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8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137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4967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6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uk.edu.tw&#65289;-&#26368;&#26032;&#28040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1254</Characters>
  <Application>Microsoft Office Word</Application>
  <DocSecurity>0</DocSecurity>
  <Lines>10</Lines>
  <Paragraphs>2</Paragraphs>
  <ScaleCrop>false</ScaleCrop>
  <Company>Microsoft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2021-04-13T06:19:00Z</cp:lastPrinted>
  <dcterms:created xsi:type="dcterms:W3CDTF">2021-12-22T07:41:00Z</dcterms:created>
  <dcterms:modified xsi:type="dcterms:W3CDTF">2021-12-22T07:41:00Z</dcterms:modified>
</cp:coreProperties>
</file>